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D4733" w14:textId="4F5407BB" w:rsidR="00F24B29" w:rsidRPr="00E60E65" w:rsidRDefault="00D01740" w:rsidP="00D01740">
      <w:pPr>
        <w:tabs>
          <w:tab w:val="center" w:pos="4153"/>
          <w:tab w:val="right" w:pos="8306"/>
        </w:tabs>
        <w:spacing w:after="0" w:line="240" w:lineRule="auto"/>
        <w:jc w:val="center"/>
        <w:rPr>
          <w:rFonts w:ascii="Times New Roman" w:eastAsia="Times New Roman" w:hAnsi="Times New Roman" w:cs="Times New Roman"/>
          <w:color w:val="000000" w:themeColor="text1"/>
          <w:kern w:val="0"/>
          <w:sz w:val="24"/>
          <w:szCs w:val="24"/>
          <w:lang w:eastAsia="lt-LT"/>
          <w14:ligatures w14:val="none"/>
        </w:rPr>
      </w:pPr>
      <w:r w:rsidRPr="00E60E65">
        <w:rPr>
          <w:rFonts w:ascii="Times New Roman" w:eastAsia="Times New Roman" w:hAnsi="Times New Roman" w:cs="Times New Roman"/>
          <w:color w:val="000000" w:themeColor="text1"/>
          <w:kern w:val="0"/>
          <w:sz w:val="24"/>
          <w:szCs w:val="24"/>
          <w:lang w:eastAsia="lt-LT"/>
          <w14:ligatures w14:val="none"/>
        </w:rPr>
        <w:t xml:space="preserve">                                                                                                                  </w:t>
      </w:r>
      <w:r w:rsidR="00F24B29" w:rsidRPr="00E60E65">
        <w:rPr>
          <w:rFonts w:ascii="Times New Roman" w:eastAsia="Times New Roman" w:hAnsi="Times New Roman" w:cs="Times New Roman"/>
          <w:color w:val="000000" w:themeColor="text1"/>
          <w:kern w:val="0"/>
          <w:sz w:val="24"/>
          <w:szCs w:val="24"/>
          <w:lang w:eastAsia="lt-LT"/>
          <w14:ligatures w14:val="none"/>
        </w:rPr>
        <w:t>PATVIRTINTA</w:t>
      </w:r>
    </w:p>
    <w:p w14:paraId="1AE12807" w14:textId="77777777" w:rsidR="00F24B29" w:rsidRPr="00E60E65" w:rsidRDefault="00F24B29" w:rsidP="00F24B29">
      <w:pPr>
        <w:tabs>
          <w:tab w:val="center" w:pos="4153"/>
          <w:tab w:val="right" w:pos="8306"/>
        </w:tabs>
        <w:spacing w:after="0" w:line="240" w:lineRule="auto"/>
        <w:rPr>
          <w:rFonts w:ascii="Times New Roman" w:eastAsia="Times New Roman" w:hAnsi="Times New Roman" w:cs="Times New Roman"/>
          <w:color w:val="000000" w:themeColor="text1"/>
          <w:kern w:val="0"/>
          <w:sz w:val="24"/>
          <w:szCs w:val="24"/>
          <w:lang w:eastAsia="lt-LT"/>
          <w14:ligatures w14:val="none"/>
        </w:rPr>
      </w:pPr>
      <w:r w:rsidRPr="00E60E65">
        <w:rPr>
          <w:rFonts w:ascii="Times New Roman" w:eastAsia="Times New Roman" w:hAnsi="Times New Roman" w:cs="Times New Roman"/>
          <w:color w:val="000000" w:themeColor="text1"/>
          <w:kern w:val="0"/>
          <w:sz w:val="24"/>
          <w:szCs w:val="24"/>
          <w:lang w:eastAsia="lt-LT"/>
          <w14:ligatures w14:val="none"/>
        </w:rPr>
        <w:t xml:space="preserve">                                                     </w:t>
      </w:r>
      <w:r w:rsidRPr="00E60E65">
        <w:rPr>
          <w:rFonts w:ascii="Times New Roman" w:eastAsia="Times New Roman" w:hAnsi="Times New Roman" w:cs="Times New Roman"/>
          <w:color w:val="000000" w:themeColor="text1"/>
          <w:kern w:val="0"/>
          <w:sz w:val="24"/>
          <w:szCs w:val="24"/>
          <w:lang w:eastAsia="lt-LT"/>
          <w14:ligatures w14:val="none"/>
        </w:rPr>
        <w:tab/>
      </w:r>
      <w:r w:rsidRPr="00E60E65">
        <w:rPr>
          <w:rFonts w:ascii="Times New Roman" w:eastAsia="Times New Roman" w:hAnsi="Times New Roman" w:cs="Times New Roman"/>
          <w:color w:val="000000" w:themeColor="text1"/>
          <w:kern w:val="0"/>
          <w:sz w:val="24"/>
          <w:szCs w:val="24"/>
          <w:lang w:eastAsia="lt-LT"/>
          <w14:ligatures w14:val="none"/>
        </w:rPr>
        <w:tab/>
      </w:r>
      <w:r w:rsidRPr="00E60E65">
        <w:rPr>
          <w:rFonts w:ascii="Times New Roman" w:eastAsia="Times New Roman" w:hAnsi="Times New Roman" w:cs="Times New Roman"/>
          <w:color w:val="000000" w:themeColor="text1"/>
          <w:kern w:val="0"/>
          <w:sz w:val="24"/>
          <w:szCs w:val="24"/>
          <w:lang w:eastAsia="lt-LT"/>
          <w14:ligatures w14:val="none"/>
        </w:rPr>
        <w:tab/>
        <w:t xml:space="preserve">             Lietuvos Respublikos susisiekimo ministro </w:t>
      </w:r>
    </w:p>
    <w:p w14:paraId="4AC9465F" w14:textId="5B2DD35A" w:rsidR="00F24B29" w:rsidRPr="00E60E65" w:rsidRDefault="00F24B29" w:rsidP="00F24B29">
      <w:pPr>
        <w:spacing w:after="0" w:line="240" w:lineRule="auto"/>
        <w:jc w:val="center"/>
        <w:rPr>
          <w:rFonts w:ascii="Times New Roman" w:eastAsia="Calibri" w:hAnsi="Times New Roman" w:cs="Times New Roman"/>
          <w:b/>
          <w:bCs/>
          <w:color w:val="000000" w:themeColor="text1"/>
          <w:kern w:val="0"/>
          <w:sz w:val="24"/>
          <w:szCs w:val="24"/>
          <w14:ligatures w14:val="none"/>
        </w:rPr>
      </w:pPr>
      <w:r w:rsidRPr="00E60E65">
        <w:rPr>
          <w:rFonts w:ascii="Times New Roman" w:eastAsia="Times New Roman" w:hAnsi="Times New Roman" w:cs="Times New Roman"/>
          <w:color w:val="000000" w:themeColor="text1"/>
          <w:kern w:val="0"/>
          <w:sz w:val="24"/>
          <w:szCs w:val="24"/>
          <w:lang w:eastAsia="lt-LT"/>
          <w14:ligatures w14:val="none"/>
        </w:rPr>
        <w:t xml:space="preserve">                                                                                                                                                 </w:t>
      </w:r>
      <w:r w:rsidR="00E60E65" w:rsidRPr="00E60E65">
        <w:rPr>
          <w:rFonts w:ascii="Times New Roman" w:eastAsia="Times New Roman" w:hAnsi="Times New Roman" w:cs="Times New Roman"/>
          <w:color w:val="000000" w:themeColor="text1"/>
          <w:kern w:val="0"/>
          <w:sz w:val="24"/>
          <w:szCs w:val="24"/>
          <w:lang w:eastAsia="lt-LT"/>
          <w14:ligatures w14:val="none"/>
        </w:rPr>
        <w:t xml:space="preserve">2026 </w:t>
      </w:r>
      <w:r w:rsidRPr="00E60E65">
        <w:rPr>
          <w:rFonts w:ascii="Times New Roman" w:eastAsia="Times New Roman" w:hAnsi="Times New Roman" w:cs="Times New Roman"/>
          <w:color w:val="000000" w:themeColor="text1"/>
          <w:kern w:val="0"/>
          <w:sz w:val="24"/>
          <w:szCs w:val="24"/>
          <w:lang w:eastAsia="lt-LT"/>
          <w14:ligatures w14:val="none"/>
        </w:rPr>
        <w:t xml:space="preserve">m.                    d. įsakymu Nr. </w:t>
      </w:r>
    </w:p>
    <w:p w14:paraId="269D7C56" w14:textId="77777777" w:rsidR="00F24B29" w:rsidRPr="00E60E65" w:rsidRDefault="00F24B29" w:rsidP="00F24B29">
      <w:pPr>
        <w:widowControl w:val="0"/>
        <w:autoSpaceDN w:val="0"/>
        <w:spacing w:after="0" w:line="240" w:lineRule="auto"/>
        <w:ind w:hanging="284"/>
        <w:jc w:val="center"/>
        <w:textAlignment w:val="baseline"/>
        <w:rPr>
          <w:rFonts w:ascii="Times New Roman" w:eastAsia="Calibri" w:hAnsi="Times New Roman" w:cs="Times New Roman"/>
          <w:color w:val="000000" w:themeColor="text1"/>
          <w:kern w:val="0"/>
          <w:sz w:val="24"/>
          <w:szCs w:val="24"/>
          <w14:ligatures w14:val="none"/>
        </w:rPr>
      </w:pPr>
      <w:r w:rsidRPr="00E60E65">
        <w:rPr>
          <w:rFonts w:ascii="Times New Roman" w:eastAsia="Calibri" w:hAnsi="Times New Roman" w:cs="Times New Roman"/>
          <w:bCs/>
          <w:color w:val="000000" w:themeColor="text1"/>
          <w:kern w:val="0"/>
          <w:sz w:val="24"/>
          <w:szCs w:val="24"/>
          <w14:ligatures w14:val="none"/>
        </w:rPr>
        <w:t xml:space="preserve">                                                                                                                                              </w:t>
      </w:r>
    </w:p>
    <w:p w14:paraId="02B7B036" w14:textId="77777777" w:rsidR="00F24B29" w:rsidRPr="00E60E65" w:rsidRDefault="00F24B29" w:rsidP="00F24B29">
      <w:pPr>
        <w:spacing w:after="0" w:line="240" w:lineRule="auto"/>
        <w:jc w:val="center"/>
        <w:rPr>
          <w:rFonts w:ascii="Times New Roman" w:eastAsia="Calibri" w:hAnsi="Times New Roman" w:cs="Times New Roman"/>
          <w:b/>
          <w:bCs/>
          <w:color w:val="000000" w:themeColor="text1"/>
          <w:kern w:val="0"/>
          <w:sz w:val="24"/>
          <w:szCs w:val="24"/>
          <w14:ligatures w14:val="none"/>
        </w:rPr>
      </w:pPr>
      <w:r w:rsidRPr="00E60E65">
        <w:rPr>
          <w:rFonts w:ascii="Times New Roman" w:eastAsia="Calibri" w:hAnsi="Times New Roman" w:cs="Times New Roman"/>
          <w:b/>
          <w:bCs/>
          <w:color w:val="000000" w:themeColor="text1"/>
          <w:kern w:val="0"/>
          <w:sz w:val="24"/>
          <w:szCs w:val="24"/>
          <w14:ligatures w14:val="none"/>
        </w:rPr>
        <w:t>LIETUVOS TRANSPORTO SAUGOS ADMINISTRACIJOS</w:t>
      </w:r>
    </w:p>
    <w:p w14:paraId="5BEFA73C" w14:textId="0A9990D5" w:rsidR="00F24B29" w:rsidRPr="00E60E65" w:rsidRDefault="00F24B29" w:rsidP="00F24B29">
      <w:pPr>
        <w:spacing w:after="0" w:line="240" w:lineRule="auto"/>
        <w:jc w:val="center"/>
        <w:rPr>
          <w:rFonts w:ascii="Times New Roman" w:eastAsia="Calibri" w:hAnsi="Times New Roman" w:cs="Times New Roman"/>
          <w:color w:val="000000" w:themeColor="text1"/>
          <w:kern w:val="0"/>
          <w:sz w:val="24"/>
          <w:szCs w:val="24"/>
          <w14:ligatures w14:val="none"/>
        </w:rPr>
      </w:pPr>
      <w:r w:rsidRPr="00E60E65">
        <w:rPr>
          <w:rFonts w:ascii="Times New Roman" w:eastAsia="Calibri" w:hAnsi="Times New Roman" w:cs="Times New Roman"/>
          <w:color w:val="000000" w:themeColor="text1"/>
          <w:kern w:val="0"/>
          <w:sz w:val="24"/>
          <w:szCs w:val="24"/>
          <w14:ligatures w14:val="none"/>
        </w:rPr>
        <w:t xml:space="preserve">  </w:t>
      </w:r>
      <w:r w:rsidR="00E60E65" w:rsidRPr="00E60E65">
        <w:rPr>
          <w:rFonts w:ascii="Times New Roman" w:eastAsia="Calibri" w:hAnsi="Times New Roman" w:cs="Times New Roman"/>
          <w:b/>
          <w:bCs/>
          <w:color w:val="000000" w:themeColor="text1"/>
          <w:kern w:val="0"/>
          <w:sz w:val="24"/>
          <w:szCs w:val="24"/>
          <w:lang w:val="en-US"/>
          <w14:ligatures w14:val="none"/>
        </w:rPr>
        <w:t>2026</w:t>
      </w:r>
      <w:r w:rsidR="00E60E65" w:rsidRPr="00E60E65">
        <w:rPr>
          <w:rFonts w:ascii="Times New Roman" w:eastAsia="Calibri" w:hAnsi="Times New Roman" w:cs="Times New Roman"/>
          <w:b/>
          <w:bCs/>
          <w:color w:val="000000" w:themeColor="text1"/>
          <w:kern w:val="0"/>
          <w:sz w:val="24"/>
          <w:szCs w:val="24"/>
          <w14:ligatures w14:val="none"/>
        </w:rPr>
        <w:t xml:space="preserve"> </w:t>
      </w:r>
      <w:r w:rsidRPr="00E60E65">
        <w:rPr>
          <w:rFonts w:ascii="Times New Roman" w:eastAsia="Calibri" w:hAnsi="Times New Roman" w:cs="Times New Roman"/>
          <w:b/>
          <w:bCs/>
          <w:color w:val="000000" w:themeColor="text1"/>
          <w:kern w:val="0"/>
          <w:sz w:val="24"/>
          <w:szCs w:val="24"/>
          <w14:ligatures w14:val="none"/>
        </w:rPr>
        <w:t>METŲ VEIKLOS PLANAS</w:t>
      </w:r>
    </w:p>
    <w:p w14:paraId="13EF9BAB" w14:textId="77777777" w:rsidR="00F24B29" w:rsidRPr="001C6BFE" w:rsidRDefault="00F24B29" w:rsidP="00F24B29">
      <w:pPr>
        <w:spacing w:after="0" w:line="240" w:lineRule="auto"/>
        <w:jc w:val="both"/>
        <w:rPr>
          <w:rFonts w:ascii="Times New Roman" w:eastAsia="Calibri" w:hAnsi="Times New Roman" w:cs="Times New Roman"/>
          <w:color w:val="EE0000"/>
          <w:kern w:val="0"/>
          <w:sz w:val="24"/>
          <w:szCs w:val="24"/>
          <w14:ligatures w14:val="none"/>
        </w:rPr>
      </w:pPr>
    </w:p>
    <w:p w14:paraId="6A33A4B1" w14:textId="77777777" w:rsidR="00F24B29" w:rsidRPr="006D7D2A" w:rsidRDefault="00F24B29" w:rsidP="00F24B29">
      <w:pPr>
        <w:spacing w:after="40" w:line="240" w:lineRule="auto"/>
        <w:jc w:val="both"/>
        <w:rPr>
          <w:rFonts w:ascii="Times New Roman" w:eastAsia="Calibri" w:hAnsi="Times New Roman" w:cs="Times New Roman"/>
          <w:b/>
          <w:color w:val="000000" w:themeColor="text1"/>
          <w:kern w:val="0"/>
          <w:sz w:val="24"/>
          <w:szCs w:val="24"/>
          <w14:ligatures w14:val="none"/>
        </w:rPr>
      </w:pPr>
      <w:r w:rsidRPr="006D7D2A">
        <w:rPr>
          <w:rFonts w:ascii="Times New Roman" w:eastAsia="Calibri" w:hAnsi="Times New Roman" w:cs="Times New Roman"/>
          <w:b/>
          <w:color w:val="000000" w:themeColor="text1"/>
          <w:kern w:val="0"/>
          <w:sz w:val="24"/>
          <w:szCs w:val="24"/>
          <w14:ligatures w14:val="none"/>
        </w:rPr>
        <w:t>1. Skirti asignavimai, tūkst. Eur</w:t>
      </w:r>
    </w:p>
    <w:tbl>
      <w:tblPr>
        <w:tblStyle w:val="TableGrid"/>
        <w:tblW w:w="0" w:type="auto"/>
        <w:tblLook w:val="04A0" w:firstRow="1" w:lastRow="0" w:firstColumn="1" w:lastColumn="0" w:noHBand="0" w:noVBand="1"/>
      </w:tblPr>
      <w:tblGrid>
        <w:gridCol w:w="4390"/>
        <w:gridCol w:w="1701"/>
      </w:tblGrid>
      <w:tr w:rsidR="001C6BFE" w:rsidRPr="001C6BFE" w14:paraId="4CAAB644" w14:textId="77777777" w:rsidTr="0F6571AE">
        <w:tc>
          <w:tcPr>
            <w:tcW w:w="4390" w:type="dxa"/>
          </w:tcPr>
          <w:p w14:paraId="5A4215A2" w14:textId="77777777" w:rsidR="00F24B29" w:rsidRPr="006D7D2A" w:rsidRDefault="00F24B29" w:rsidP="00F24B29">
            <w:pPr>
              <w:jc w:val="both"/>
              <w:rPr>
                <w:rFonts w:ascii="Times New Roman" w:eastAsia="Calibri" w:hAnsi="Times New Roman" w:cs="Times New Roman"/>
                <w:color w:val="000000" w:themeColor="text1"/>
                <w:sz w:val="24"/>
                <w:szCs w:val="24"/>
              </w:rPr>
            </w:pPr>
            <w:r w:rsidRPr="006D7D2A">
              <w:rPr>
                <w:rFonts w:ascii="Times New Roman" w:eastAsia="Calibri" w:hAnsi="Times New Roman" w:cs="Times New Roman"/>
                <w:color w:val="000000" w:themeColor="text1"/>
                <w:sz w:val="24"/>
                <w:szCs w:val="24"/>
              </w:rPr>
              <w:t>Iš viso</w:t>
            </w:r>
          </w:p>
        </w:tc>
        <w:tc>
          <w:tcPr>
            <w:tcW w:w="1701" w:type="dxa"/>
          </w:tcPr>
          <w:p w14:paraId="3444C0F1" w14:textId="5214AAD0" w:rsidR="00F24B29" w:rsidRPr="00FD0163" w:rsidRDefault="00803FE5" w:rsidP="00E10596">
            <w:pPr>
              <w:jc w:val="center"/>
              <w:rPr>
                <w:rFonts w:ascii="Times New Roman" w:eastAsia="Calibri" w:hAnsi="Times New Roman" w:cs="Times New Roman"/>
                <w:sz w:val="24"/>
                <w:szCs w:val="24"/>
                <w:lang w:val="en-US"/>
              </w:rPr>
            </w:pPr>
            <w:r w:rsidRPr="00FD0163">
              <w:rPr>
                <w:rFonts w:ascii="Times New Roman" w:eastAsia="Calibri" w:hAnsi="Times New Roman" w:cs="Times New Roman"/>
                <w:sz w:val="24"/>
                <w:szCs w:val="24"/>
              </w:rPr>
              <w:t> </w:t>
            </w:r>
            <w:r w:rsidRPr="00FD0163">
              <w:rPr>
                <w:rFonts w:ascii="Times New Roman" w:eastAsia="Calibri" w:hAnsi="Times New Roman" w:cs="Times New Roman"/>
                <w:sz w:val="24"/>
                <w:szCs w:val="24"/>
                <w:lang w:val="en-US"/>
              </w:rPr>
              <w:t>29643</w:t>
            </w:r>
          </w:p>
        </w:tc>
      </w:tr>
      <w:tr w:rsidR="001C6BFE" w:rsidRPr="001C6BFE" w14:paraId="5ABC3D83" w14:textId="77777777" w:rsidTr="0F6571AE">
        <w:tc>
          <w:tcPr>
            <w:tcW w:w="4390" w:type="dxa"/>
          </w:tcPr>
          <w:p w14:paraId="4C1F2AF0" w14:textId="61E9058A" w:rsidR="00F24B29" w:rsidRPr="006D7D2A" w:rsidRDefault="512830B5" w:rsidP="00A769AB">
            <w:pPr>
              <w:jc w:val="both"/>
              <w:rPr>
                <w:rFonts w:ascii="Times New Roman" w:eastAsia="Calibri" w:hAnsi="Times New Roman" w:cs="Times New Roman"/>
                <w:color w:val="000000" w:themeColor="text1"/>
                <w:sz w:val="24"/>
                <w:szCs w:val="24"/>
              </w:rPr>
            </w:pPr>
            <w:r w:rsidRPr="07B782C0">
              <w:rPr>
                <w:rFonts w:ascii="Times New Roman" w:eastAsia="Calibri" w:hAnsi="Times New Roman" w:cs="Times New Roman"/>
                <w:color w:val="000000" w:themeColor="text1"/>
                <w:sz w:val="24"/>
                <w:szCs w:val="24"/>
              </w:rPr>
              <w:t>Iš</w:t>
            </w:r>
            <w:r w:rsidRPr="0F6571AE">
              <w:rPr>
                <w:rFonts w:ascii="Times New Roman" w:eastAsia="Calibri" w:hAnsi="Times New Roman" w:cs="Times New Roman"/>
                <w:color w:val="000000" w:themeColor="text1"/>
                <w:sz w:val="24"/>
                <w:szCs w:val="24"/>
              </w:rPr>
              <w:t xml:space="preserve"> jų:   ES lėšos</w:t>
            </w:r>
          </w:p>
        </w:tc>
        <w:tc>
          <w:tcPr>
            <w:tcW w:w="1701" w:type="dxa"/>
          </w:tcPr>
          <w:p w14:paraId="62BF2A07" w14:textId="77777777" w:rsidR="00F24B29" w:rsidRPr="00FD0163" w:rsidRDefault="00F24B29" w:rsidP="00F24B29">
            <w:pPr>
              <w:jc w:val="center"/>
              <w:rPr>
                <w:rFonts w:ascii="Times New Roman" w:eastAsia="Calibri" w:hAnsi="Times New Roman" w:cs="Times New Roman"/>
                <w:sz w:val="24"/>
                <w:szCs w:val="24"/>
              </w:rPr>
            </w:pPr>
          </w:p>
        </w:tc>
      </w:tr>
      <w:tr w:rsidR="001C6BFE" w:rsidRPr="001C6BFE" w14:paraId="1E3CEEB3" w14:textId="77777777" w:rsidTr="0F6571AE">
        <w:tc>
          <w:tcPr>
            <w:tcW w:w="4390" w:type="dxa"/>
          </w:tcPr>
          <w:p w14:paraId="0290A4CF" w14:textId="77777777" w:rsidR="00F24B29" w:rsidRPr="006D7D2A" w:rsidRDefault="00F24B29" w:rsidP="00F24B29">
            <w:pPr>
              <w:jc w:val="both"/>
              <w:rPr>
                <w:rFonts w:ascii="Times New Roman" w:eastAsia="Calibri" w:hAnsi="Times New Roman" w:cs="Times New Roman"/>
                <w:color w:val="000000" w:themeColor="text1"/>
                <w:sz w:val="24"/>
                <w:szCs w:val="24"/>
              </w:rPr>
            </w:pPr>
            <w:r w:rsidRPr="006D7D2A">
              <w:rPr>
                <w:rFonts w:ascii="Times New Roman" w:eastAsia="Calibri" w:hAnsi="Times New Roman" w:cs="Times New Roman"/>
                <w:color w:val="000000" w:themeColor="text1"/>
                <w:sz w:val="24"/>
                <w:szCs w:val="24"/>
              </w:rPr>
              <w:t xml:space="preserve">           bendrojo finansavimo lėšos</w:t>
            </w:r>
          </w:p>
        </w:tc>
        <w:tc>
          <w:tcPr>
            <w:tcW w:w="1701" w:type="dxa"/>
          </w:tcPr>
          <w:p w14:paraId="020F40FE" w14:textId="77777777" w:rsidR="00F24B29" w:rsidRPr="00FD0163" w:rsidRDefault="00F24B29" w:rsidP="00F24B29">
            <w:pPr>
              <w:jc w:val="center"/>
              <w:rPr>
                <w:rFonts w:ascii="Times New Roman" w:eastAsia="Calibri" w:hAnsi="Times New Roman" w:cs="Times New Roman"/>
                <w:sz w:val="24"/>
                <w:szCs w:val="24"/>
              </w:rPr>
            </w:pPr>
          </w:p>
        </w:tc>
      </w:tr>
      <w:tr w:rsidR="001C6BFE" w:rsidRPr="001C6BFE" w14:paraId="48545136" w14:textId="77777777" w:rsidTr="00A769AB">
        <w:trPr>
          <w:trHeight w:val="300"/>
        </w:trPr>
        <w:tc>
          <w:tcPr>
            <w:tcW w:w="4390" w:type="dxa"/>
          </w:tcPr>
          <w:p w14:paraId="229E09C3" w14:textId="77777777" w:rsidR="00F24B29" w:rsidRPr="006D7D2A" w:rsidRDefault="00F24B29" w:rsidP="00F24B29">
            <w:pPr>
              <w:jc w:val="both"/>
              <w:rPr>
                <w:rFonts w:ascii="Times New Roman" w:eastAsia="Calibri" w:hAnsi="Times New Roman" w:cs="Times New Roman"/>
                <w:color w:val="000000" w:themeColor="text1"/>
                <w:sz w:val="24"/>
                <w:szCs w:val="24"/>
              </w:rPr>
            </w:pPr>
            <w:r w:rsidRPr="006D7D2A">
              <w:rPr>
                <w:rFonts w:ascii="Times New Roman" w:eastAsia="Calibri" w:hAnsi="Times New Roman" w:cs="Times New Roman"/>
                <w:color w:val="000000" w:themeColor="text1"/>
                <w:sz w:val="24"/>
                <w:szCs w:val="24"/>
              </w:rPr>
              <w:t xml:space="preserve">           valstybės biudžeto lėšos</w:t>
            </w:r>
          </w:p>
        </w:tc>
        <w:tc>
          <w:tcPr>
            <w:tcW w:w="1701" w:type="dxa"/>
          </w:tcPr>
          <w:p w14:paraId="23E94DA4" w14:textId="7DE9D9E8" w:rsidR="00F24B29" w:rsidRPr="00FD0163" w:rsidRDefault="00803FE5" w:rsidP="00E10596">
            <w:pPr>
              <w:jc w:val="center"/>
              <w:rPr>
                <w:rFonts w:ascii="Times New Roman" w:eastAsia="Calibri" w:hAnsi="Times New Roman" w:cs="Times New Roman"/>
                <w:sz w:val="24"/>
                <w:szCs w:val="24"/>
              </w:rPr>
            </w:pPr>
            <w:r w:rsidRPr="00FD0163">
              <w:rPr>
                <w:rFonts w:ascii="Times New Roman" w:eastAsia="Calibri" w:hAnsi="Times New Roman" w:cs="Times New Roman"/>
                <w:sz w:val="24"/>
                <w:szCs w:val="24"/>
              </w:rPr>
              <w:t>29573</w:t>
            </w:r>
          </w:p>
        </w:tc>
      </w:tr>
      <w:tr w:rsidR="00F24B29" w:rsidRPr="001C6BFE" w14:paraId="78AB2A4E" w14:textId="77777777" w:rsidTr="0F6571AE">
        <w:tc>
          <w:tcPr>
            <w:tcW w:w="4390" w:type="dxa"/>
          </w:tcPr>
          <w:p w14:paraId="65BC6D24" w14:textId="7379AD15" w:rsidR="00F24B29" w:rsidRPr="006D7D2A" w:rsidRDefault="512830B5" w:rsidP="00A769AB">
            <w:pPr>
              <w:jc w:val="both"/>
              <w:rPr>
                <w:rFonts w:ascii="Times New Roman" w:eastAsia="Calibri" w:hAnsi="Times New Roman" w:cs="Times New Roman"/>
                <w:color w:val="000000" w:themeColor="text1"/>
                <w:sz w:val="24"/>
                <w:szCs w:val="24"/>
              </w:rPr>
            </w:pPr>
            <w:r w:rsidRPr="0F6571AE">
              <w:rPr>
                <w:rFonts w:ascii="Times New Roman" w:eastAsia="Calibri" w:hAnsi="Times New Roman" w:cs="Times New Roman"/>
                <w:color w:val="000000" w:themeColor="text1"/>
                <w:sz w:val="24"/>
                <w:szCs w:val="24"/>
              </w:rPr>
              <w:t xml:space="preserve">           kitos lėšos PĮ</w:t>
            </w:r>
          </w:p>
        </w:tc>
        <w:tc>
          <w:tcPr>
            <w:tcW w:w="1701" w:type="dxa"/>
          </w:tcPr>
          <w:p w14:paraId="08B3E6D5" w14:textId="77777777" w:rsidR="00F24B29" w:rsidRPr="00FD0163" w:rsidRDefault="00F24B29" w:rsidP="00F24B29">
            <w:pPr>
              <w:jc w:val="center"/>
              <w:rPr>
                <w:rFonts w:ascii="Times New Roman" w:eastAsia="Calibri" w:hAnsi="Times New Roman" w:cs="Times New Roman"/>
                <w:sz w:val="24"/>
                <w:szCs w:val="24"/>
              </w:rPr>
            </w:pPr>
            <w:r w:rsidRPr="00FD0163">
              <w:rPr>
                <w:rFonts w:ascii="Times New Roman" w:eastAsia="Calibri" w:hAnsi="Times New Roman" w:cs="Times New Roman"/>
                <w:sz w:val="24"/>
                <w:szCs w:val="24"/>
              </w:rPr>
              <w:t>70</w:t>
            </w:r>
          </w:p>
        </w:tc>
      </w:tr>
    </w:tbl>
    <w:p w14:paraId="5982E3A0" w14:textId="77777777" w:rsidR="00F24B29" w:rsidRPr="001C6BFE" w:rsidRDefault="00F24B29" w:rsidP="00F24B29">
      <w:pPr>
        <w:spacing w:after="0" w:line="240" w:lineRule="auto"/>
        <w:jc w:val="both"/>
        <w:rPr>
          <w:rFonts w:ascii="Times New Roman" w:eastAsia="Calibri" w:hAnsi="Times New Roman" w:cs="Times New Roman"/>
          <w:color w:val="EE0000"/>
          <w:kern w:val="0"/>
          <w:sz w:val="24"/>
          <w:szCs w:val="24"/>
          <w:lang w:val="en-US"/>
          <w14:ligatures w14:val="none"/>
        </w:rPr>
      </w:pPr>
    </w:p>
    <w:p w14:paraId="0D63638B" w14:textId="77777777" w:rsidR="00F24B29" w:rsidRPr="00533873" w:rsidRDefault="00F24B29" w:rsidP="00F24B29">
      <w:pPr>
        <w:spacing w:after="0" w:line="240" w:lineRule="auto"/>
        <w:jc w:val="both"/>
        <w:rPr>
          <w:rFonts w:ascii="Times New Roman" w:eastAsia="Calibri" w:hAnsi="Times New Roman" w:cs="Times New Roman"/>
          <w:color w:val="000000" w:themeColor="text1"/>
          <w:kern w:val="0"/>
          <w:sz w:val="24"/>
          <w:szCs w:val="24"/>
          <w14:ligatures w14:val="none"/>
        </w:rPr>
      </w:pPr>
      <w:r w:rsidRPr="00533873">
        <w:rPr>
          <w:rFonts w:ascii="Times New Roman" w:eastAsia="Calibri" w:hAnsi="Times New Roman" w:cs="Times New Roman"/>
          <w:b/>
          <w:color w:val="000000" w:themeColor="text1"/>
          <w:kern w:val="0"/>
          <w:sz w:val="24"/>
          <w:szCs w:val="24"/>
          <w14:ligatures w14:val="none"/>
        </w:rPr>
        <w:t>2. Aprašomoji dalis</w:t>
      </w:r>
      <w:r w:rsidRPr="00533873">
        <w:rPr>
          <w:rFonts w:ascii="Times New Roman" w:eastAsia="Calibri" w:hAnsi="Times New Roman" w:cs="Times New Roman"/>
          <w:color w:val="000000" w:themeColor="text1"/>
          <w:kern w:val="0"/>
          <w:sz w:val="24"/>
          <w:szCs w:val="24"/>
          <w14:ligatures w14:val="none"/>
        </w:rPr>
        <w:t xml:space="preserve"> </w:t>
      </w:r>
    </w:p>
    <w:p w14:paraId="38EE8CFC" w14:textId="77777777" w:rsidR="00F24B29" w:rsidRPr="00533873" w:rsidRDefault="00F24B29" w:rsidP="00F24B29">
      <w:pPr>
        <w:spacing w:after="0" w:line="240" w:lineRule="auto"/>
        <w:ind w:firstLine="567"/>
        <w:jc w:val="both"/>
        <w:rPr>
          <w:rFonts w:ascii="Times New Roman" w:eastAsia="Calibri" w:hAnsi="Times New Roman" w:cs="Times New Roman"/>
          <w:color w:val="000000" w:themeColor="text1"/>
          <w:kern w:val="0"/>
          <w:sz w:val="24"/>
          <w:szCs w:val="24"/>
          <w14:ligatures w14:val="none"/>
        </w:rPr>
      </w:pPr>
      <w:r w:rsidRPr="00533873">
        <w:rPr>
          <w:rFonts w:ascii="Times New Roman" w:eastAsia="Calibri" w:hAnsi="Times New Roman" w:cs="Times New Roman"/>
          <w:color w:val="000000" w:themeColor="text1"/>
          <w:kern w:val="0"/>
          <w:sz w:val="24"/>
          <w:szCs w:val="24"/>
          <w14:ligatures w14:val="none"/>
        </w:rPr>
        <w:t xml:space="preserve">Lietuvos transporto saugos administracija (toliau – Administracija arba LTSA) yra iš valstybės biudžeto išlaikoma biudžetinė įstaiga, kuriai lėšos skiriamos ir administruojamos Lietuvos Respublikos biudžeto sandaros įstatymo nustatyta tvarka. Administracijos buveinės adresas – Vilnius, Švitrigailos g. 42,  interneto svetainės adresas – www.ltsa.lrv.lt. </w:t>
      </w:r>
    </w:p>
    <w:p w14:paraId="32A36FF2" w14:textId="77777777" w:rsidR="00F24B29" w:rsidRPr="00533873" w:rsidRDefault="00F24B29" w:rsidP="00F24B29">
      <w:pPr>
        <w:spacing w:after="0" w:line="240" w:lineRule="auto"/>
        <w:jc w:val="both"/>
        <w:rPr>
          <w:rFonts w:ascii="Times New Roman" w:eastAsia="Calibri" w:hAnsi="Times New Roman" w:cs="Times New Roman"/>
          <w:color w:val="000000" w:themeColor="text1"/>
          <w:kern w:val="0"/>
          <w:sz w:val="24"/>
          <w:szCs w:val="24"/>
          <w14:ligatures w14:val="none"/>
        </w:rPr>
      </w:pPr>
      <w:r w:rsidRPr="00533873">
        <w:rPr>
          <w:rFonts w:ascii="Times New Roman" w:eastAsia="Calibri" w:hAnsi="Times New Roman" w:cs="Times New Roman"/>
          <w:color w:val="000000" w:themeColor="text1"/>
          <w:kern w:val="0"/>
          <w:sz w:val="24"/>
          <w:szCs w:val="24"/>
          <w14:ligatures w14:val="none"/>
        </w:rPr>
        <w:t>Pagrindiniai Administracijos veiklos tikslai:</w:t>
      </w:r>
    </w:p>
    <w:p w14:paraId="430A6CEF" w14:textId="77777777" w:rsidR="00F24B29" w:rsidRPr="00C775A6" w:rsidRDefault="00F24B29" w:rsidP="00F24B29">
      <w:pPr>
        <w:numPr>
          <w:ilvl w:val="0"/>
          <w:numId w:val="1"/>
        </w:numPr>
        <w:spacing w:after="0" w:line="240" w:lineRule="auto"/>
        <w:contextualSpacing/>
        <w:jc w:val="both"/>
        <w:rPr>
          <w:rFonts w:ascii="Times New Roman" w:eastAsia="Calibri" w:hAnsi="Times New Roman" w:cs="Times New Roman"/>
          <w:color w:val="000000" w:themeColor="text1"/>
          <w:kern w:val="0"/>
          <w:sz w:val="24"/>
          <w:szCs w:val="24"/>
          <w14:ligatures w14:val="none"/>
        </w:rPr>
      </w:pPr>
      <w:r w:rsidRPr="00C775A6">
        <w:rPr>
          <w:rFonts w:ascii="Times New Roman" w:eastAsia="Calibri" w:hAnsi="Times New Roman" w:cs="Times New Roman"/>
          <w:color w:val="000000" w:themeColor="text1"/>
          <w:kern w:val="0"/>
          <w:sz w:val="24"/>
          <w:szCs w:val="24"/>
          <w14:ligatures w14:val="none"/>
        </w:rPr>
        <w:t>Užtikrinti aukštą geležinkelių transporto eismo saugos lygį;</w:t>
      </w:r>
    </w:p>
    <w:p w14:paraId="0201D463" w14:textId="77777777" w:rsidR="00F24B29" w:rsidRPr="00C775A6" w:rsidRDefault="00F24B29" w:rsidP="00F24B29">
      <w:pPr>
        <w:numPr>
          <w:ilvl w:val="0"/>
          <w:numId w:val="1"/>
        </w:numPr>
        <w:spacing w:after="0" w:line="240" w:lineRule="auto"/>
        <w:contextualSpacing/>
        <w:jc w:val="both"/>
        <w:rPr>
          <w:rFonts w:ascii="Times New Roman" w:eastAsia="Calibri" w:hAnsi="Times New Roman" w:cs="Times New Roman"/>
          <w:color w:val="000000" w:themeColor="text1"/>
          <w:kern w:val="0"/>
          <w:sz w:val="24"/>
          <w:szCs w:val="24"/>
          <w14:ligatures w14:val="none"/>
        </w:rPr>
      </w:pPr>
      <w:r w:rsidRPr="00C775A6">
        <w:rPr>
          <w:rFonts w:ascii="Times New Roman" w:eastAsia="Calibri" w:hAnsi="Times New Roman" w:cs="Times New Roman"/>
          <w:color w:val="000000" w:themeColor="text1"/>
          <w:kern w:val="0"/>
          <w:sz w:val="24"/>
          <w:szCs w:val="24"/>
          <w14:ligatures w14:val="none"/>
        </w:rPr>
        <w:t>Užtikrini aukštą kelių transporto saugos lygį;</w:t>
      </w:r>
    </w:p>
    <w:p w14:paraId="1B3D78FD" w14:textId="77777777" w:rsidR="00F24B29" w:rsidRPr="00C775A6" w:rsidRDefault="00F24B29" w:rsidP="00F24B29">
      <w:pPr>
        <w:numPr>
          <w:ilvl w:val="0"/>
          <w:numId w:val="1"/>
        </w:numPr>
        <w:spacing w:after="0" w:line="240" w:lineRule="auto"/>
        <w:contextualSpacing/>
        <w:jc w:val="both"/>
        <w:rPr>
          <w:rFonts w:ascii="Times New Roman" w:eastAsia="Calibri" w:hAnsi="Times New Roman" w:cs="Times New Roman"/>
          <w:color w:val="000000" w:themeColor="text1"/>
          <w:kern w:val="0"/>
          <w:sz w:val="24"/>
          <w:szCs w:val="24"/>
          <w14:ligatures w14:val="none"/>
        </w:rPr>
      </w:pPr>
      <w:r w:rsidRPr="00C775A6">
        <w:rPr>
          <w:rFonts w:ascii="Times New Roman" w:eastAsia="Calibri" w:hAnsi="Times New Roman" w:cs="Times New Roman"/>
          <w:color w:val="000000" w:themeColor="text1"/>
          <w:kern w:val="0"/>
          <w:sz w:val="24"/>
          <w:szCs w:val="24"/>
          <w14:ligatures w14:val="none"/>
        </w:rPr>
        <w:t>Didinti geležinkelių sistemos sąveiką;</w:t>
      </w:r>
    </w:p>
    <w:p w14:paraId="20573D08" w14:textId="77777777" w:rsidR="00F24B29" w:rsidRPr="00C775A6" w:rsidRDefault="00F24B29" w:rsidP="00F24B29">
      <w:pPr>
        <w:numPr>
          <w:ilvl w:val="0"/>
          <w:numId w:val="1"/>
        </w:numPr>
        <w:spacing w:after="0" w:line="240" w:lineRule="auto"/>
        <w:contextualSpacing/>
        <w:jc w:val="both"/>
        <w:rPr>
          <w:rFonts w:ascii="Times New Roman" w:eastAsia="Calibri" w:hAnsi="Times New Roman" w:cs="Times New Roman"/>
          <w:color w:val="000000" w:themeColor="text1"/>
          <w:kern w:val="0"/>
          <w:sz w:val="24"/>
          <w:szCs w:val="24"/>
          <w14:ligatures w14:val="none"/>
        </w:rPr>
      </w:pPr>
      <w:r w:rsidRPr="00C775A6">
        <w:rPr>
          <w:rFonts w:ascii="Times New Roman" w:eastAsia="Calibri" w:hAnsi="Times New Roman" w:cs="Times New Roman"/>
          <w:color w:val="000000" w:themeColor="text1"/>
          <w:kern w:val="0"/>
          <w:sz w:val="24"/>
          <w:szCs w:val="24"/>
          <w14:ligatures w14:val="none"/>
        </w:rPr>
        <w:t>Didinti kelių transporto sistemos sąveiką;</w:t>
      </w:r>
    </w:p>
    <w:p w14:paraId="4DCD3273" w14:textId="77777777" w:rsidR="00F24B29" w:rsidRPr="00C775A6" w:rsidRDefault="00F24B29" w:rsidP="00F24B29">
      <w:pPr>
        <w:numPr>
          <w:ilvl w:val="0"/>
          <w:numId w:val="1"/>
        </w:numPr>
        <w:spacing w:after="0" w:line="240" w:lineRule="auto"/>
        <w:contextualSpacing/>
        <w:jc w:val="both"/>
        <w:rPr>
          <w:rFonts w:ascii="Times New Roman" w:eastAsia="Calibri" w:hAnsi="Times New Roman" w:cs="Times New Roman"/>
          <w:color w:val="000000" w:themeColor="text1"/>
          <w:kern w:val="0"/>
          <w:sz w:val="24"/>
          <w:szCs w:val="24"/>
          <w14:ligatures w14:val="none"/>
        </w:rPr>
      </w:pPr>
      <w:r w:rsidRPr="00C775A6">
        <w:rPr>
          <w:rFonts w:ascii="Times New Roman" w:eastAsia="Calibri" w:hAnsi="Times New Roman" w:cs="Times New Roman"/>
          <w:color w:val="000000" w:themeColor="text1"/>
          <w:kern w:val="0"/>
          <w:sz w:val="24"/>
          <w:szCs w:val="24"/>
          <w14:ligatures w14:val="none"/>
        </w:rPr>
        <w:t>Užtikrinti aukštą vandens transporto saugos lygį;</w:t>
      </w:r>
    </w:p>
    <w:p w14:paraId="541537BF" w14:textId="77777777" w:rsidR="00F24B29" w:rsidRPr="00C775A6" w:rsidRDefault="00F24B29" w:rsidP="00F24B29">
      <w:pPr>
        <w:numPr>
          <w:ilvl w:val="0"/>
          <w:numId w:val="1"/>
        </w:numPr>
        <w:spacing w:after="0" w:line="240" w:lineRule="auto"/>
        <w:contextualSpacing/>
        <w:jc w:val="both"/>
        <w:rPr>
          <w:rFonts w:ascii="Times New Roman" w:eastAsia="Calibri" w:hAnsi="Times New Roman" w:cs="Times New Roman"/>
          <w:color w:val="000000" w:themeColor="text1"/>
          <w:kern w:val="0"/>
          <w:sz w:val="24"/>
          <w:szCs w:val="24"/>
          <w14:ligatures w14:val="none"/>
        </w:rPr>
      </w:pPr>
      <w:r w:rsidRPr="00C775A6">
        <w:rPr>
          <w:rFonts w:ascii="Times New Roman" w:eastAsia="Calibri" w:hAnsi="Times New Roman" w:cs="Times New Roman"/>
          <w:color w:val="000000" w:themeColor="text1"/>
          <w:kern w:val="0"/>
          <w:sz w:val="24"/>
          <w:szCs w:val="24"/>
          <w14:ligatures w14:val="none"/>
        </w:rPr>
        <w:t>Užtikrinti aukštą oro transporto saugos ir aviacijos saugumo lygį;</w:t>
      </w:r>
    </w:p>
    <w:p w14:paraId="4D088FA6" w14:textId="77777777" w:rsidR="00F24B29" w:rsidRPr="00C775A6" w:rsidRDefault="00F24B29" w:rsidP="00F24B29">
      <w:pPr>
        <w:numPr>
          <w:ilvl w:val="0"/>
          <w:numId w:val="1"/>
        </w:numPr>
        <w:spacing w:after="0" w:line="240" w:lineRule="auto"/>
        <w:contextualSpacing/>
        <w:jc w:val="both"/>
        <w:rPr>
          <w:rFonts w:ascii="Times New Roman" w:eastAsia="Calibri" w:hAnsi="Times New Roman" w:cs="Times New Roman"/>
          <w:color w:val="000000" w:themeColor="text1"/>
          <w:kern w:val="0"/>
          <w:sz w:val="24"/>
          <w:szCs w:val="24"/>
          <w14:ligatures w14:val="none"/>
        </w:rPr>
      </w:pPr>
      <w:r w:rsidRPr="00C775A6">
        <w:rPr>
          <w:rFonts w:ascii="Times New Roman" w:eastAsia="Calibri" w:hAnsi="Times New Roman" w:cs="Times New Roman"/>
          <w:color w:val="000000" w:themeColor="text1"/>
          <w:kern w:val="0"/>
          <w:sz w:val="24"/>
          <w:szCs w:val="24"/>
          <w14:ligatures w14:val="none"/>
        </w:rPr>
        <w:t>Užtikrinti aukštą saugos lygį vežant pavojinguosius krovinius visų rūšių transportu;</w:t>
      </w:r>
    </w:p>
    <w:p w14:paraId="5C7BB768" w14:textId="77777777" w:rsidR="00F24B29" w:rsidRPr="00C775A6" w:rsidRDefault="00F24B29" w:rsidP="00F24B29">
      <w:pPr>
        <w:numPr>
          <w:ilvl w:val="0"/>
          <w:numId w:val="1"/>
        </w:numPr>
        <w:spacing w:after="0" w:line="240" w:lineRule="auto"/>
        <w:contextualSpacing/>
        <w:jc w:val="both"/>
        <w:rPr>
          <w:rFonts w:ascii="Times New Roman" w:eastAsia="Calibri" w:hAnsi="Times New Roman" w:cs="Times New Roman"/>
          <w:color w:val="000000" w:themeColor="text1"/>
          <w:kern w:val="0"/>
          <w:sz w:val="24"/>
          <w:szCs w:val="24"/>
          <w14:ligatures w14:val="none"/>
        </w:rPr>
      </w:pPr>
      <w:r w:rsidRPr="00C775A6">
        <w:rPr>
          <w:rFonts w:ascii="Times New Roman" w:eastAsia="Calibri" w:hAnsi="Times New Roman" w:cs="Times New Roman"/>
          <w:color w:val="000000" w:themeColor="text1"/>
          <w:kern w:val="0"/>
          <w:sz w:val="24"/>
          <w:szCs w:val="24"/>
          <w14:ligatures w14:val="none"/>
        </w:rPr>
        <w:t xml:space="preserve">Skatinti transporto paslaugų teikimo konkurenciją, gerinti vartotojams teikiamų transporto paslaugų kokybę. </w:t>
      </w:r>
    </w:p>
    <w:p w14:paraId="11380466" w14:textId="3E7B5C6C" w:rsidR="00F24B29" w:rsidRPr="00BB3248" w:rsidRDefault="00F24B29" w:rsidP="00F24B29">
      <w:pPr>
        <w:spacing w:after="0" w:line="240" w:lineRule="auto"/>
        <w:ind w:firstLine="567"/>
        <w:jc w:val="both"/>
        <w:rPr>
          <w:rFonts w:ascii="Times New Roman" w:eastAsia="Calibri" w:hAnsi="Times New Roman" w:cs="Times New Roman"/>
          <w:color w:val="000000" w:themeColor="text1"/>
          <w:kern w:val="0"/>
          <w:sz w:val="24"/>
          <w:szCs w:val="24"/>
          <w14:ligatures w14:val="none"/>
        </w:rPr>
      </w:pPr>
      <w:r w:rsidRPr="00BB3248">
        <w:rPr>
          <w:rFonts w:ascii="Times New Roman" w:eastAsia="Calibri" w:hAnsi="Times New Roman" w:cs="Times New Roman"/>
          <w:color w:val="000000" w:themeColor="text1"/>
          <w:kern w:val="0"/>
          <w:sz w:val="24"/>
          <w:szCs w:val="24"/>
          <w14:ligatures w14:val="none"/>
        </w:rPr>
        <w:t xml:space="preserve">Užtikrinant tinkamą veiklos tikslų įgyvendinimą, </w:t>
      </w:r>
      <w:r w:rsidR="00BB3248" w:rsidRPr="00BB3248">
        <w:rPr>
          <w:rFonts w:ascii="Times New Roman" w:eastAsia="Calibri" w:hAnsi="Times New Roman" w:cs="Times New Roman"/>
          <w:color w:val="000000" w:themeColor="text1"/>
          <w:kern w:val="0"/>
          <w:sz w:val="24"/>
          <w:szCs w:val="24"/>
          <w14:ligatures w14:val="none"/>
        </w:rPr>
        <w:t xml:space="preserve">2026 </w:t>
      </w:r>
      <w:r w:rsidRPr="00BB3248">
        <w:rPr>
          <w:rFonts w:ascii="Times New Roman" w:eastAsia="Calibri" w:hAnsi="Times New Roman" w:cs="Times New Roman"/>
          <w:color w:val="000000" w:themeColor="text1"/>
          <w:kern w:val="0"/>
          <w:sz w:val="24"/>
          <w:szCs w:val="24"/>
          <w14:ligatures w14:val="none"/>
        </w:rPr>
        <w:t>m. numatomos šios pagrindinės Administracijos veiklos kryptys:</w:t>
      </w:r>
    </w:p>
    <w:p w14:paraId="2D0D7AF2" w14:textId="77777777" w:rsidR="00F24B29" w:rsidRPr="00BB3248" w:rsidRDefault="00F24B29" w:rsidP="00F24B29">
      <w:pPr>
        <w:numPr>
          <w:ilvl w:val="0"/>
          <w:numId w:val="2"/>
        </w:numPr>
        <w:spacing w:after="0" w:line="240" w:lineRule="auto"/>
        <w:ind w:left="1350" w:hanging="450"/>
        <w:jc w:val="both"/>
        <w:textAlignment w:val="baseline"/>
        <w:rPr>
          <w:rFonts w:ascii="Times New Roman" w:eastAsia="Times New Roman" w:hAnsi="Times New Roman" w:cs="Times New Roman"/>
          <w:color w:val="000000" w:themeColor="text1"/>
          <w:kern w:val="0"/>
          <w:sz w:val="24"/>
          <w:szCs w:val="24"/>
          <w14:ligatures w14:val="none"/>
        </w:rPr>
      </w:pPr>
      <w:r w:rsidRPr="00BB3248">
        <w:rPr>
          <w:rFonts w:ascii="Times New Roman" w:eastAsia="Times New Roman" w:hAnsi="Times New Roman" w:cs="Times New Roman"/>
          <w:color w:val="000000" w:themeColor="text1"/>
          <w:kern w:val="0"/>
          <w:sz w:val="24"/>
          <w:szCs w:val="24"/>
          <w14:ligatures w14:val="none"/>
        </w:rPr>
        <w:t>Efektyvi priežiūra;</w:t>
      </w:r>
    </w:p>
    <w:p w14:paraId="79327119" w14:textId="77777777" w:rsidR="00F24B29" w:rsidRPr="00BB3248" w:rsidRDefault="00F24B29" w:rsidP="00F24B29">
      <w:pPr>
        <w:numPr>
          <w:ilvl w:val="0"/>
          <w:numId w:val="2"/>
        </w:numPr>
        <w:spacing w:after="0" w:line="240" w:lineRule="auto"/>
        <w:ind w:left="1350" w:hanging="450"/>
        <w:jc w:val="both"/>
        <w:textAlignment w:val="baseline"/>
        <w:rPr>
          <w:rFonts w:ascii="Times New Roman" w:eastAsia="Times New Roman" w:hAnsi="Times New Roman" w:cs="Times New Roman"/>
          <w:color w:val="000000" w:themeColor="text1"/>
          <w:kern w:val="0"/>
          <w:sz w:val="24"/>
          <w:szCs w:val="24"/>
          <w14:ligatures w14:val="none"/>
        </w:rPr>
      </w:pPr>
      <w:r w:rsidRPr="00BB3248">
        <w:rPr>
          <w:rFonts w:ascii="Times New Roman" w:eastAsia="Times New Roman" w:hAnsi="Times New Roman" w:cs="Times New Roman"/>
          <w:color w:val="000000" w:themeColor="text1"/>
          <w:kern w:val="0"/>
          <w:sz w:val="24"/>
          <w:szCs w:val="24"/>
          <w14:ligatures w14:val="none"/>
        </w:rPr>
        <w:t>Kokybiškų paslaugų teikimas;</w:t>
      </w:r>
    </w:p>
    <w:p w14:paraId="1F29CE76" w14:textId="77777777" w:rsidR="00F24B29" w:rsidRPr="00BB3248" w:rsidRDefault="00F24B29" w:rsidP="00F24B29">
      <w:pPr>
        <w:numPr>
          <w:ilvl w:val="0"/>
          <w:numId w:val="2"/>
        </w:numPr>
        <w:spacing w:after="0" w:line="240" w:lineRule="auto"/>
        <w:ind w:left="1350" w:hanging="450"/>
        <w:jc w:val="both"/>
        <w:textAlignment w:val="baseline"/>
        <w:rPr>
          <w:rFonts w:ascii="Times New Roman" w:eastAsia="Times New Roman" w:hAnsi="Times New Roman" w:cs="Times New Roman"/>
          <w:color w:val="000000" w:themeColor="text1"/>
          <w:kern w:val="0"/>
          <w:sz w:val="24"/>
          <w:szCs w:val="24"/>
          <w14:ligatures w14:val="none"/>
        </w:rPr>
      </w:pPr>
      <w:r w:rsidRPr="00BB3248">
        <w:rPr>
          <w:rFonts w:ascii="Times New Roman" w:eastAsia="Times New Roman" w:hAnsi="Times New Roman" w:cs="Times New Roman"/>
          <w:color w:val="000000" w:themeColor="text1"/>
          <w:kern w:val="0"/>
          <w:sz w:val="24"/>
          <w:szCs w:val="24"/>
          <w14:ligatures w14:val="none"/>
        </w:rPr>
        <w:t>Visuomenės švietimas; </w:t>
      </w:r>
    </w:p>
    <w:p w14:paraId="21E23A71" w14:textId="77777777" w:rsidR="00F24B29" w:rsidRPr="00BB3248" w:rsidRDefault="00F24B29" w:rsidP="00F24B29">
      <w:pPr>
        <w:numPr>
          <w:ilvl w:val="0"/>
          <w:numId w:val="2"/>
        </w:numPr>
        <w:spacing w:after="0" w:line="240" w:lineRule="auto"/>
        <w:ind w:left="1350" w:hanging="450"/>
        <w:jc w:val="both"/>
        <w:textAlignment w:val="baseline"/>
        <w:rPr>
          <w:rFonts w:ascii="Times New Roman" w:eastAsia="Times New Roman" w:hAnsi="Times New Roman" w:cs="Times New Roman"/>
          <w:color w:val="000000" w:themeColor="text1"/>
          <w:kern w:val="0"/>
          <w:sz w:val="24"/>
          <w:szCs w:val="24"/>
          <w14:ligatures w14:val="none"/>
        </w:rPr>
      </w:pPr>
      <w:r w:rsidRPr="00BB3248">
        <w:rPr>
          <w:rFonts w:ascii="Times New Roman" w:eastAsia="Times New Roman" w:hAnsi="Times New Roman" w:cs="Times New Roman"/>
          <w:color w:val="000000" w:themeColor="text1"/>
          <w:kern w:val="0"/>
          <w:sz w:val="24"/>
          <w:szCs w:val="24"/>
          <w14:ligatures w14:val="none"/>
        </w:rPr>
        <w:t>Organizacijos kultūros puoselėjimas;</w:t>
      </w:r>
    </w:p>
    <w:p w14:paraId="7EE8D604" w14:textId="77777777" w:rsidR="00F24B29" w:rsidRPr="00BB3248" w:rsidRDefault="00F24B29" w:rsidP="00F24B29">
      <w:pPr>
        <w:numPr>
          <w:ilvl w:val="0"/>
          <w:numId w:val="2"/>
        </w:numPr>
        <w:spacing w:after="0" w:line="240" w:lineRule="auto"/>
        <w:ind w:left="1350" w:hanging="450"/>
        <w:jc w:val="both"/>
        <w:textAlignment w:val="baseline"/>
        <w:rPr>
          <w:rFonts w:ascii="Times New Roman" w:eastAsia="Times New Roman" w:hAnsi="Times New Roman" w:cs="Times New Roman"/>
          <w:color w:val="000000" w:themeColor="text1"/>
          <w:kern w:val="0"/>
          <w:sz w:val="24"/>
          <w:szCs w:val="24"/>
          <w14:ligatures w14:val="none"/>
        </w:rPr>
      </w:pPr>
      <w:r w:rsidRPr="00BB3248">
        <w:rPr>
          <w:rFonts w:ascii="Times New Roman" w:eastAsia="Times New Roman" w:hAnsi="Times New Roman" w:cs="Times New Roman"/>
          <w:color w:val="000000" w:themeColor="text1"/>
          <w:kern w:val="0"/>
          <w:sz w:val="24"/>
          <w:szCs w:val="24"/>
          <w14:ligatures w14:val="none"/>
        </w:rPr>
        <w:t>Veiklos rizikų valdymas; </w:t>
      </w:r>
    </w:p>
    <w:p w14:paraId="456756E8" w14:textId="77777777" w:rsidR="00F24B29" w:rsidRPr="00BB3248" w:rsidRDefault="00F24B29" w:rsidP="00F24B29">
      <w:pPr>
        <w:numPr>
          <w:ilvl w:val="0"/>
          <w:numId w:val="2"/>
        </w:numPr>
        <w:spacing w:after="0" w:line="240" w:lineRule="auto"/>
        <w:ind w:left="1350" w:hanging="450"/>
        <w:jc w:val="both"/>
        <w:textAlignment w:val="baseline"/>
        <w:rPr>
          <w:rFonts w:ascii="Times New Roman" w:eastAsia="Times New Roman" w:hAnsi="Times New Roman" w:cs="Times New Roman"/>
          <w:color w:val="000000" w:themeColor="text1"/>
          <w:kern w:val="0"/>
          <w:sz w:val="24"/>
          <w:szCs w:val="24"/>
          <w14:ligatures w14:val="none"/>
        </w:rPr>
      </w:pPr>
      <w:r w:rsidRPr="00BB3248">
        <w:rPr>
          <w:rFonts w:ascii="Times New Roman" w:eastAsia="Times New Roman" w:hAnsi="Times New Roman" w:cs="Times New Roman"/>
          <w:color w:val="000000" w:themeColor="text1"/>
          <w:kern w:val="0"/>
          <w:sz w:val="24"/>
          <w:szCs w:val="24"/>
          <w14:ligatures w14:val="none"/>
        </w:rPr>
        <w:t>Tarpinstitucinio ir tarptautinio bendradarbiavimo stiprinimas;</w:t>
      </w:r>
    </w:p>
    <w:p w14:paraId="287DDB13" w14:textId="77777777" w:rsidR="00F24B29" w:rsidRPr="00BB3248" w:rsidRDefault="00F24B29" w:rsidP="00F24B29">
      <w:pPr>
        <w:numPr>
          <w:ilvl w:val="0"/>
          <w:numId w:val="2"/>
        </w:numPr>
        <w:spacing w:after="0" w:line="240" w:lineRule="auto"/>
        <w:ind w:left="1350" w:hanging="450"/>
        <w:jc w:val="both"/>
        <w:textAlignment w:val="baseline"/>
        <w:rPr>
          <w:rFonts w:ascii="Times New Roman" w:eastAsia="Times New Roman" w:hAnsi="Times New Roman" w:cs="Times New Roman"/>
          <w:color w:val="000000" w:themeColor="text1"/>
          <w:kern w:val="0"/>
          <w:sz w:val="24"/>
          <w:szCs w:val="24"/>
          <w:lang w:val="en-US"/>
          <w14:ligatures w14:val="none"/>
        </w:rPr>
      </w:pPr>
      <w:r w:rsidRPr="00BB3248">
        <w:rPr>
          <w:rFonts w:ascii="Times New Roman" w:eastAsia="Times New Roman" w:hAnsi="Times New Roman" w:cs="Times New Roman"/>
          <w:color w:val="000000" w:themeColor="text1"/>
          <w:kern w:val="0"/>
          <w:sz w:val="24"/>
          <w:szCs w:val="24"/>
          <w14:ligatures w14:val="none"/>
        </w:rPr>
        <w:t>Efektyvus išteklių valdymas.</w:t>
      </w:r>
      <w:r w:rsidRPr="00BB3248">
        <w:rPr>
          <w:rFonts w:ascii="Times New Roman" w:eastAsia="Times New Roman" w:hAnsi="Times New Roman" w:cs="Times New Roman"/>
          <w:color w:val="000000" w:themeColor="text1"/>
          <w:kern w:val="0"/>
          <w:sz w:val="24"/>
          <w:szCs w:val="24"/>
          <w:lang w:val="en-US"/>
          <w14:ligatures w14:val="none"/>
        </w:rPr>
        <w:t> </w:t>
      </w:r>
    </w:p>
    <w:p w14:paraId="5A7079BE" w14:textId="77777777" w:rsidR="00F24B29" w:rsidRPr="00F24B29" w:rsidRDefault="00F24B29" w:rsidP="00F24B29">
      <w:pPr>
        <w:spacing w:after="40" w:line="240" w:lineRule="auto"/>
        <w:jc w:val="both"/>
        <w:rPr>
          <w:rFonts w:ascii="Times New Roman" w:eastAsia="Calibri" w:hAnsi="Times New Roman" w:cs="Times New Roman"/>
          <w:b/>
          <w:bCs/>
          <w:kern w:val="0"/>
          <w:sz w:val="24"/>
          <w:szCs w:val="24"/>
          <w14:ligatures w14:val="none"/>
        </w:rPr>
      </w:pPr>
      <w:r w:rsidRPr="00F24B29">
        <w:rPr>
          <w:rFonts w:ascii="Times New Roman" w:eastAsia="Calibri" w:hAnsi="Times New Roman" w:cs="Times New Roman"/>
          <w:b/>
          <w:bCs/>
          <w:kern w:val="0"/>
          <w:sz w:val="24"/>
          <w:szCs w:val="24"/>
          <w14:ligatures w14:val="none"/>
        </w:rPr>
        <w:lastRenderedPageBreak/>
        <w:t>3. Priemonių įgyvendinimas</w:t>
      </w:r>
    </w:p>
    <w:tbl>
      <w:tblPr>
        <w:tblW w:w="13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271"/>
        <w:gridCol w:w="3617"/>
        <w:gridCol w:w="919"/>
        <w:gridCol w:w="1985"/>
        <w:gridCol w:w="2551"/>
        <w:gridCol w:w="1134"/>
        <w:gridCol w:w="589"/>
        <w:gridCol w:w="567"/>
        <w:gridCol w:w="567"/>
        <w:gridCol w:w="576"/>
      </w:tblGrid>
      <w:tr w:rsidR="00E86C92" w:rsidRPr="00F24B29" w14:paraId="6E2A166E" w14:textId="77777777" w:rsidTr="00FD0163">
        <w:trPr>
          <w:trHeight w:val="600"/>
        </w:trPr>
        <w:tc>
          <w:tcPr>
            <w:tcW w:w="1271" w:type="dxa"/>
            <w:vMerge w:val="restart"/>
            <w:shd w:val="clear" w:color="auto" w:fill="D9D9D9" w:themeFill="background1" w:themeFillShade="D9"/>
            <w:tcMar>
              <w:top w:w="0" w:type="dxa"/>
              <w:left w:w="108" w:type="dxa"/>
              <w:bottom w:w="0" w:type="dxa"/>
              <w:right w:w="108" w:type="dxa"/>
            </w:tcMar>
            <w:vAlign w:val="center"/>
          </w:tcPr>
          <w:p w14:paraId="19B67776" w14:textId="77777777" w:rsidR="00F24B29" w:rsidRPr="00F24B29" w:rsidRDefault="00F24B29" w:rsidP="00F24B29">
            <w:pPr>
              <w:suppressAutoHyphens/>
              <w:autoSpaceDN w:val="0"/>
              <w:spacing w:after="0" w:line="240" w:lineRule="auto"/>
              <w:jc w:val="center"/>
              <w:textAlignment w:val="baseline"/>
              <w:rPr>
                <w:rFonts w:ascii="Times New Roman" w:eastAsia="Calibri" w:hAnsi="Times New Roman" w:cs="Times New Roman"/>
                <w:b/>
                <w:bCs/>
                <w:kern w:val="0"/>
                <w:sz w:val="24"/>
                <w:szCs w:val="24"/>
                <w14:ligatures w14:val="none"/>
              </w:rPr>
            </w:pPr>
            <w:r w:rsidRPr="00F24B29">
              <w:rPr>
                <w:rFonts w:ascii="Times New Roman" w:eastAsia="Calibri" w:hAnsi="Times New Roman" w:cs="Times New Roman"/>
                <w:b/>
                <w:bCs/>
                <w:kern w:val="0"/>
                <w:sz w:val="24"/>
                <w:szCs w:val="24"/>
                <w14:ligatures w14:val="none"/>
              </w:rPr>
              <w:t>Priemo-nės kodas,  veiksmo numeris</w:t>
            </w:r>
          </w:p>
        </w:tc>
        <w:tc>
          <w:tcPr>
            <w:tcW w:w="3617" w:type="dxa"/>
            <w:vMerge w:val="restart"/>
            <w:shd w:val="clear" w:color="auto" w:fill="D9D9D9" w:themeFill="background1" w:themeFillShade="D9"/>
            <w:tcMar>
              <w:top w:w="0" w:type="dxa"/>
              <w:left w:w="108" w:type="dxa"/>
              <w:bottom w:w="0" w:type="dxa"/>
              <w:right w:w="108" w:type="dxa"/>
            </w:tcMar>
            <w:vAlign w:val="center"/>
          </w:tcPr>
          <w:p w14:paraId="0811A630" w14:textId="77777777" w:rsidR="00F24B29" w:rsidRPr="00F24B29" w:rsidRDefault="00F24B29" w:rsidP="00F24B29">
            <w:pPr>
              <w:suppressAutoHyphens/>
              <w:autoSpaceDN w:val="0"/>
              <w:spacing w:after="0" w:line="240" w:lineRule="auto"/>
              <w:jc w:val="center"/>
              <w:textAlignment w:val="baseline"/>
              <w:rPr>
                <w:rFonts w:ascii="Times New Roman" w:eastAsia="Calibri" w:hAnsi="Times New Roman" w:cs="Times New Roman"/>
                <w:b/>
                <w:bCs/>
                <w:kern w:val="0"/>
                <w:sz w:val="24"/>
                <w:szCs w:val="24"/>
                <w14:ligatures w14:val="none"/>
              </w:rPr>
            </w:pPr>
            <w:r w:rsidRPr="00F24B29">
              <w:rPr>
                <w:rFonts w:ascii="Times New Roman" w:eastAsia="Calibri" w:hAnsi="Times New Roman" w:cs="Times New Roman"/>
                <w:b/>
                <w:bCs/>
                <w:color w:val="FF0000"/>
                <w:kern w:val="0"/>
                <w:sz w:val="24"/>
                <w:szCs w:val="24"/>
                <w14:ligatures w14:val="none"/>
              </w:rPr>
              <w:t xml:space="preserve"> </w:t>
            </w:r>
            <w:r w:rsidRPr="00F24B29">
              <w:rPr>
                <w:rFonts w:ascii="Times New Roman" w:eastAsia="Calibri" w:hAnsi="Times New Roman" w:cs="Times New Roman"/>
                <w:b/>
                <w:bCs/>
                <w:kern w:val="0"/>
                <w:sz w:val="24"/>
                <w:szCs w:val="24"/>
                <w14:ligatures w14:val="none"/>
              </w:rPr>
              <w:t>Uždavinio / priemonės / veiksmo  pavadinimas</w:t>
            </w:r>
          </w:p>
        </w:tc>
        <w:tc>
          <w:tcPr>
            <w:tcW w:w="919" w:type="dxa"/>
            <w:vMerge w:val="restart"/>
            <w:shd w:val="clear" w:color="auto" w:fill="D9D9D9" w:themeFill="background1" w:themeFillShade="D9"/>
            <w:vAlign w:val="center"/>
          </w:tcPr>
          <w:p w14:paraId="28213B62" w14:textId="77777777" w:rsidR="00F24B29" w:rsidRPr="00F24B29" w:rsidRDefault="00F24B29" w:rsidP="00F24B29">
            <w:pPr>
              <w:suppressAutoHyphens/>
              <w:autoSpaceDN w:val="0"/>
              <w:spacing w:after="0" w:line="240" w:lineRule="auto"/>
              <w:jc w:val="center"/>
              <w:textAlignment w:val="baseline"/>
              <w:rPr>
                <w:rFonts w:ascii="Times New Roman" w:eastAsia="Calibri" w:hAnsi="Times New Roman" w:cs="Times New Roman"/>
                <w:b/>
                <w:bCs/>
                <w:iCs/>
                <w:color w:val="000000"/>
                <w:kern w:val="0"/>
                <w:sz w:val="24"/>
                <w:szCs w:val="24"/>
                <w14:ligatures w14:val="none"/>
              </w:rPr>
            </w:pPr>
            <w:r w:rsidRPr="00F24B29">
              <w:rPr>
                <w:rFonts w:ascii="Times New Roman" w:eastAsia="Calibri" w:hAnsi="Times New Roman" w:cs="Times New Roman"/>
                <w:b/>
                <w:bCs/>
                <w:iCs/>
                <w:color w:val="000000"/>
                <w:kern w:val="0"/>
                <w:sz w:val="24"/>
                <w:szCs w:val="24"/>
                <w14:ligatures w14:val="none"/>
              </w:rPr>
              <w:t xml:space="preserve">Asigna-vimai priemo-nei, tūkst. Eur </w:t>
            </w:r>
          </w:p>
        </w:tc>
        <w:tc>
          <w:tcPr>
            <w:tcW w:w="1985" w:type="dxa"/>
            <w:vMerge w:val="restart"/>
            <w:shd w:val="clear" w:color="auto" w:fill="D9D9D9" w:themeFill="background1" w:themeFillShade="D9"/>
            <w:vAlign w:val="center"/>
          </w:tcPr>
          <w:p w14:paraId="1DEFDE11" w14:textId="77777777" w:rsidR="00F24B29" w:rsidRPr="00F24B29" w:rsidRDefault="00F24B29" w:rsidP="00F24B29">
            <w:pPr>
              <w:suppressAutoHyphens/>
              <w:autoSpaceDN w:val="0"/>
              <w:spacing w:after="0" w:line="240" w:lineRule="auto"/>
              <w:jc w:val="center"/>
              <w:textAlignment w:val="baseline"/>
              <w:rPr>
                <w:rFonts w:ascii="Times New Roman" w:eastAsia="Calibri" w:hAnsi="Times New Roman" w:cs="Times New Roman"/>
                <w:b/>
                <w:bCs/>
                <w:iCs/>
                <w:color w:val="000000"/>
                <w:kern w:val="0"/>
                <w:sz w:val="24"/>
                <w:szCs w:val="24"/>
                <w14:ligatures w14:val="none"/>
              </w:rPr>
            </w:pPr>
            <w:r w:rsidRPr="00F24B29">
              <w:rPr>
                <w:rFonts w:ascii="Times New Roman" w:eastAsia="Calibri" w:hAnsi="Times New Roman" w:cs="Times New Roman"/>
                <w:b/>
                <w:bCs/>
                <w:iCs/>
                <w:color w:val="000000"/>
                <w:kern w:val="0"/>
                <w:sz w:val="24"/>
                <w:szCs w:val="24"/>
                <w14:ligatures w14:val="none"/>
              </w:rPr>
              <w:t>Atsakingi vykdytojai</w:t>
            </w:r>
          </w:p>
        </w:tc>
        <w:tc>
          <w:tcPr>
            <w:tcW w:w="2551" w:type="dxa"/>
            <w:vMerge w:val="restart"/>
            <w:shd w:val="clear" w:color="auto" w:fill="D9D9D9" w:themeFill="background1" w:themeFillShade="D9"/>
            <w:tcMar>
              <w:top w:w="0" w:type="dxa"/>
              <w:left w:w="108" w:type="dxa"/>
              <w:bottom w:w="0" w:type="dxa"/>
              <w:right w:w="108" w:type="dxa"/>
            </w:tcMar>
            <w:vAlign w:val="center"/>
          </w:tcPr>
          <w:p w14:paraId="16270640" w14:textId="77777777" w:rsidR="00F24B29" w:rsidRPr="00F24B29" w:rsidRDefault="00F24B29" w:rsidP="00F24B29">
            <w:pPr>
              <w:suppressAutoHyphens/>
              <w:autoSpaceDN w:val="0"/>
              <w:spacing w:after="0" w:line="240" w:lineRule="auto"/>
              <w:jc w:val="center"/>
              <w:textAlignment w:val="baseline"/>
              <w:rPr>
                <w:rFonts w:ascii="Times New Roman" w:eastAsia="Calibri" w:hAnsi="Times New Roman" w:cs="Times New Roman"/>
                <w:b/>
                <w:bCs/>
                <w:kern w:val="0"/>
                <w:sz w:val="24"/>
                <w:szCs w:val="24"/>
                <w14:ligatures w14:val="none"/>
              </w:rPr>
            </w:pPr>
            <w:r w:rsidRPr="00F24B29">
              <w:rPr>
                <w:rFonts w:ascii="Times New Roman" w:eastAsia="Calibri" w:hAnsi="Times New Roman" w:cs="Times New Roman"/>
                <w:b/>
                <w:bCs/>
                <w:iCs/>
                <w:color w:val="000000"/>
                <w:kern w:val="0"/>
                <w:sz w:val="24"/>
                <w:szCs w:val="24"/>
                <w14:ligatures w14:val="none"/>
              </w:rPr>
              <w:t>Stebėsenos rodiklio pavadinimas, mato vnt.</w:t>
            </w:r>
          </w:p>
        </w:tc>
        <w:tc>
          <w:tcPr>
            <w:tcW w:w="3433" w:type="dxa"/>
            <w:gridSpan w:val="5"/>
            <w:shd w:val="clear" w:color="auto" w:fill="D9D9D9" w:themeFill="background1" w:themeFillShade="D9"/>
            <w:tcMar>
              <w:top w:w="0" w:type="dxa"/>
              <w:left w:w="108" w:type="dxa"/>
              <w:bottom w:w="0" w:type="dxa"/>
              <w:right w:w="108" w:type="dxa"/>
            </w:tcMar>
            <w:vAlign w:val="center"/>
          </w:tcPr>
          <w:p w14:paraId="72277115" w14:textId="77777777" w:rsidR="00F24B29" w:rsidRPr="00F24B29" w:rsidRDefault="00F24B29" w:rsidP="00F24B29">
            <w:pPr>
              <w:suppressAutoHyphens/>
              <w:autoSpaceDN w:val="0"/>
              <w:spacing w:after="0" w:line="240" w:lineRule="auto"/>
              <w:jc w:val="center"/>
              <w:textAlignment w:val="baseline"/>
              <w:rPr>
                <w:rFonts w:ascii="Times New Roman" w:eastAsia="Calibri" w:hAnsi="Times New Roman" w:cs="Times New Roman"/>
                <w:b/>
                <w:bCs/>
                <w:color w:val="000000"/>
                <w:kern w:val="0"/>
                <w:sz w:val="24"/>
                <w:szCs w:val="24"/>
                <w14:ligatures w14:val="none"/>
              </w:rPr>
            </w:pPr>
            <w:r w:rsidRPr="00F24B29">
              <w:rPr>
                <w:rFonts w:ascii="Times New Roman" w:eastAsia="Calibri" w:hAnsi="Times New Roman" w:cs="Times New Roman"/>
                <w:b/>
                <w:bCs/>
                <w:color w:val="000000"/>
                <w:kern w:val="0"/>
                <w:sz w:val="24"/>
                <w:szCs w:val="24"/>
                <w14:ligatures w14:val="none"/>
              </w:rPr>
              <w:t xml:space="preserve">Stebėsenos rodiklių </w:t>
            </w:r>
            <w:r w:rsidRPr="00F24B29">
              <w:rPr>
                <w:rFonts w:ascii="Times New Roman" w:eastAsia="Calibri" w:hAnsi="Times New Roman" w:cs="Times New Roman"/>
                <w:b/>
                <w:bCs/>
                <w:kern w:val="0"/>
                <w:sz w:val="24"/>
                <w:szCs w:val="24"/>
                <w14:ligatures w14:val="none"/>
              </w:rPr>
              <w:t xml:space="preserve">reikšmės     </w:t>
            </w:r>
          </w:p>
        </w:tc>
      </w:tr>
      <w:tr w:rsidR="001A0C6F" w:rsidRPr="00F24B29" w14:paraId="43311485" w14:textId="77777777" w:rsidTr="00FD0163">
        <w:trPr>
          <w:trHeight w:val="305"/>
        </w:trPr>
        <w:tc>
          <w:tcPr>
            <w:tcW w:w="1271" w:type="dxa"/>
            <w:vMerge/>
            <w:tcMar>
              <w:top w:w="0" w:type="dxa"/>
              <w:left w:w="108" w:type="dxa"/>
              <w:bottom w:w="0" w:type="dxa"/>
              <w:right w:w="108" w:type="dxa"/>
            </w:tcMar>
            <w:vAlign w:val="center"/>
          </w:tcPr>
          <w:p w14:paraId="5FAB7810" w14:textId="77777777" w:rsidR="00F24B29" w:rsidRPr="00F24B29" w:rsidRDefault="00F24B29" w:rsidP="00F24B29">
            <w:pPr>
              <w:suppressAutoHyphens/>
              <w:autoSpaceDN w:val="0"/>
              <w:spacing w:after="0" w:line="240" w:lineRule="auto"/>
              <w:jc w:val="center"/>
              <w:textAlignment w:val="baseline"/>
              <w:rPr>
                <w:rFonts w:ascii="Times New Roman" w:eastAsia="Calibri" w:hAnsi="Times New Roman" w:cs="Times New Roman"/>
                <w:b/>
                <w:bCs/>
                <w:kern w:val="0"/>
                <w:sz w:val="24"/>
                <w:szCs w:val="24"/>
                <w14:ligatures w14:val="none"/>
              </w:rPr>
            </w:pPr>
          </w:p>
        </w:tc>
        <w:tc>
          <w:tcPr>
            <w:tcW w:w="3617" w:type="dxa"/>
            <w:vMerge/>
            <w:tcMar>
              <w:top w:w="0" w:type="dxa"/>
              <w:left w:w="108" w:type="dxa"/>
              <w:bottom w:w="0" w:type="dxa"/>
              <w:right w:w="108" w:type="dxa"/>
            </w:tcMar>
            <w:vAlign w:val="center"/>
          </w:tcPr>
          <w:p w14:paraId="5029F2A0" w14:textId="77777777" w:rsidR="00F24B29" w:rsidRPr="00F24B29" w:rsidRDefault="00F24B29" w:rsidP="00F24B29">
            <w:pPr>
              <w:suppressAutoHyphens/>
              <w:autoSpaceDN w:val="0"/>
              <w:spacing w:after="0" w:line="240" w:lineRule="auto"/>
              <w:jc w:val="center"/>
              <w:textAlignment w:val="baseline"/>
              <w:rPr>
                <w:rFonts w:ascii="Times New Roman" w:eastAsia="Calibri" w:hAnsi="Times New Roman" w:cs="Times New Roman"/>
                <w:b/>
                <w:bCs/>
                <w:kern w:val="0"/>
                <w:sz w:val="24"/>
                <w:szCs w:val="24"/>
                <w14:ligatures w14:val="none"/>
              </w:rPr>
            </w:pPr>
          </w:p>
        </w:tc>
        <w:tc>
          <w:tcPr>
            <w:tcW w:w="919" w:type="dxa"/>
            <w:vMerge/>
          </w:tcPr>
          <w:p w14:paraId="744DC4C8" w14:textId="77777777" w:rsidR="00F24B29" w:rsidRPr="00F24B29" w:rsidRDefault="00F24B29" w:rsidP="00F24B29">
            <w:pPr>
              <w:suppressAutoHyphens/>
              <w:autoSpaceDN w:val="0"/>
              <w:spacing w:after="0" w:line="240" w:lineRule="auto"/>
              <w:textAlignment w:val="baseline"/>
              <w:rPr>
                <w:rFonts w:ascii="Times New Roman" w:eastAsia="Calibri" w:hAnsi="Times New Roman" w:cs="Times New Roman"/>
                <w:iCs/>
                <w:color w:val="000000"/>
                <w:kern w:val="0"/>
                <w:sz w:val="24"/>
                <w:szCs w:val="24"/>
                <w14:ligatures w14:val="none"/>
              </w:rPr>
            </w:pPr>
          </w:p>
        </w:tc>
        <w:tc>
          <w:tcPr>
            <w:tcW w:w="1985" w:type="dxa"/>
            <w:vMerge/>
          </w:tcPr>
          <w:p w14:paraId="668312A2" w14:textId="77777777" w:rsidR="00F24B29" w:rsidRPr="00F24B29" w:rsidRDefault="00F24B29" w:rsidP="00F24B29">
            <w:pPr>
              <w:suppressAutoHyphens/>
              <w:autoSpaceDN w:val="0"/>
              <w:spacing w:after="0" w:line="240" w:lineRule="auto"/>
              <w:textAlignment w:val="baseline"/>
              <w:rPr>
                <w:rFonts w:ascii="Times New Roman" w:eastAsia="Calibri" w:hAnsi="Times New Roman" w:cs="Times New Roman"/>
                <w:iCs/>
                <w:color w:val="000000"/>
                <w:kern w:val="0"/>
                <w:sz w:val="24"/>
                <w:szCs w:val="24"/>
                <w14:ligatures w14:val="none"/>
              </w:rPr>
            </w:pPr>
          </w:p>
        </w:tc>
        <w:tc>
          <w:tcPr>
            <w:tcW w:w="2551" w:type="dxa"/>
            <w:vMerge/>
            <w:tcMar>
              <w:top w:w="0" w:type="dxa"/>
              <w:left w:w="108" w:type="dxa"/>
              <w:bottom w:w="0" w:type="dxa"/>
              <w:right w:w="108" w:type="dxa"/>
            </w:tcMar>
            <w:vAlign w:val="center"/>
          </w:tcPr>
          <w:p w14:paraId="4D6EB2EF" w14:textId="77777777" w:rsidR="00F24B29" w:rsidRPr="00F24B29" w:rsidRDefault="00F24B29" w:rsidP="00F24B29">
            <w:pPr>
              <w:suppressAutoHyphens/>
              <w:autoSpaceDN w:val="0"/>
              <w:spacing w:after="0" w:line="240" w:lineRule="auto"/>
              <w:jc w:val="center"/>
              <w:textAlignment w:val="baseline"/>
              <w:rPr>
                <w:rFonts w:ascii="Times New Roman" w:eastAsia="Calibri" w:hAnsi="Times New Roman" w:cs="Times New Roman"/>
                <w:iCs/>
                <w:color w:val="000000"/>
                <w:kern w:val="0"/>
                <w:sz w:val="24"/>
                <w:szCs w:val="24"/>
                <w14:ligatures w14:val="none"/>
              </w:rPr>
            </w:pPr>
          </w:p>
        </w:tc>
        <w:tc>
          <w:tcPr>
            <w:tcW w:w="1134" w:type="dxa"/>
            <w:shd w:val="clear" w:color="auto" w:fill="D9D9D9" w:themeFill="background1" w:themeFillShade="D9"/>
            <w:tcMar>
              <w:top w:w="0" w:type="dxa"/>
              <w:left w:w="108" w:type="dxa"/>
              <w:bottom w:w="0" w:type="dxa"/>
              <w:right w:w="108" w:type="dxa"/>
            </w:tcMar>
            <w:vAlign w:val="center"/>
          </w:tcPr>
          <w:p w14:paraId="2AD34BC0" w14:textId="77777777" w:rsidR="00F24B29" w:rsidRPr="00F24B29" w:rsidRDefault="00F24B29" w:rsidP="00F24B29">
            <w:pPr>
              <w:suppressAutoHyphens/>
              <w:autoSpaceDN w:val="0"/>
              <w:spacing w:after="0" w:line="240" w:lineRule="auto"/>
              <w:jc w:val="center"/>
              <w:textAlignment w:val="baseline"/>
              <w:rPr>
                <w:rFonts w:ascii="Times New Roman" w:eastAsia="Calibri" w:hAnsi="Times New Roman" w:cs="Times New Roman"/>
                <w:b/>
                <w:bCs/>
                <w:color w:val="000000"/>
                <w:kern w:val="0"/>
                <w:sz w:val="24"/>
                <w:szCs w:val="24"/>
                <w14:ligatures w14:val="none"/>
              </w:rPr>
            </w:pPr>
            <w:r w:rsidRPr="00F24B29">
              <w:rPr>
                <w:rFonts w:ascii="Times New Roman" w:eastAsia="Calibri" w:hAnsi="Times New Roman" w:cs="Times New Roman"/>
                <w:b/>
                <w:bCs/>
                <w:color w:val="000000"/>
                <w:kern w:val="0"/>
                <w:sz w:val="24"/>
                <w:szCs w:val="24"/>
                <w14:ligatures w14:val="none"/>
              </w:rPr>
              <w:t>metų</w:t>
            </w:r>
          </w:p>
        </w:tc>
        <w:tc>
          <w:tcPr>
            <w:tcW w:w="589" w:type="dxa"/>
            <w:shd w:val="clear" w:color="auto" w:fill="D9D9D9" w:themeFill="background1" w:themeFillShade="D9"/>
            <w:vAlign w:val="center"/>
          </w:tcPr>
          <w:p w14:paraId="070DBED3" w14:textId="77777777" w:rsidR="00F24B29" w:rsidRPr="00F24B29" w:rsidRDefault="00F24B29" w:rsidP="00F24B29">
            <w:pPr>
              <w:suppressAutoHyphens/>
              <w:autoSpaceDN w:val="0"/>
              <w:spacing w:after="0" w:line="240" w:lineRule="auto"/>
              <w:jc w:val="center"/>
              <w:textAlignment w:val="baseline"/>
              <w:rPr>
                <w:rFonts w:ascii="Times New Roman" w:eastAsia="Calibri" w:hAnsi="Times New Roman" w:cs="Times New Roman"/>
                <w:b/>
                <w:bCs/>
                <w:color w:val="000000"/>
                <w:kern w:val="0"/>
                <w:sz w:val="24"/>
                <w:szCs w:val="24"/>
                <w14:ligatures w14:val="none"/>
              </w:rPr>
            </w:pPr>
            <w:r w:rsidRPr="00F24B29">
              <w:rPr>
                <w:rFonts w:ascii="Times New Roman" w:eastAsia="Calibri" w:hAnsi="Times New Roman" w:cs="Times New Roman"/>
                <w:b/>
                <w:bCs/>
                <w:color w:val="000000"/>
                <w:kern w:val="0"/>
                <w:sz w:val="24"/>
                <w:szCs w:val="24"/>
                <w14:ligatures w14:val="none"/>
              </w:rPr>
              <w:t>I ketv.</w:t>
            </w:r>
          </w:p>
        </w:tc>
        <w:tc>
          <w:tcPr>
            <w:tcW w:w="567" w:type="dxa"/>
            <w:shd w:val="clear" w:color="auto" w:fill="D9D9D9" w:themeFill="background1" w:themeFillShade="D9"/>
            <w:vAlign w:val="center"/>
          </w:tcPr>
          <w:p w14:paraId="355E4F5D" w14:textId="77777777" w:rsidR="00F24B29" w:rsidRPr="00F24B29" w:rsidRDefault="00F24B29" w:rsidP="00F24B29">
            <w:pPr>
              <w:suppressAutoHyphens/>
              <w:autoSpaceDN w:val="0"/>
              <w:spacing w:after="0" w:line="240" w:lineRule="auto"/>
              <w:jc w:val="center"/>
              <w:textAlignment w:val="baseline"/>
              <w:rPr>
                <w:rFonts w:ascii="Times New Roman" w:eastAsia="Calibri" w:hAnsi="Times New Roman" w:cs="Times New Roman"/>
                <w:b/>
                <w:bCs/>
                <w:color w:val="000000"/>
                <w:kern w:val="0"/>
                <w:sz w:val="24"/>
                <w:szCs w:val="24"/>
                <w14:ligatures w14:val="none"/>
              </w:rPr>
            </w:pPr>
            <w:r w:rsidRPr="00F24B29">
              <w:rPr>
                <w:rFonts w:ascii="Times New Roman" w:eastAsia="Calibri" w:hAnsi="Times New Roman" w:cs="Times New Roman"/>
                <w:b/>
                <w:bCs/>
                <w:color w:val="000000"/>
                <w:kern w:val="0"/>
                <w:sz w:val="24"/>
                <w:szCs w:val="24"/>
                <w14:ligatures w14:val="none"/>
              </w:rPr>
              <w:t>II ketv.</w:t>
            </w:r>
          </w:p>
        </w:tc>
        <w:tc>
          <w:tcPr>
            <w:tcW w:w="567" w:type="dxa"/>
            <w:shd w:val="clear" w:color="auto" w:fill="D9D9D9" w:themeFill="background1" w:themeFillShade="D9"/>
            <w:vAlign w:val="center"/>
          </w:tcPr>
          <w:p w14:paraId="7E176ACA" w14:textId="77777777" w:rsidR="00F24B29" w:rsidRPr="00F24B29" w:rsidRDefault="00F24B29" w:rsidP="00F24B29">
            <w:pPr>
              <w:suppressAutoHyphens/>
              <w:autoSpaceDN w:val="0"/>
              <w:spacing w:after="0" w:line="240" w:lineRule="auto"/>
              <w:jc w:val="center"/>
              <w:textAlignment w:val="baseline"/>
              <w:rPr>
                <w:rFonts w:ascii="Times New Roman" w:eastAsia="Calibri" w:hAnsi="Times New Roman" w:cs="Times New Roman"/>
                <w:b/>
                <w:bCs/>
                <w:color w:val="000000"/>
                <w:kern w:val="0"/>
                <w:sz w:val="24"/>
                <w:szCs w:val="24"/>
                <w14:ligatures w14:val="none"/>
              </w:rPr>
            </w:pPr>
            <w:r w:rsidRPr="00F24B29">
              <w:rPr>
                <w:rFonts w:ascii="Times New Roman" w:eastAsia="Calibri" w:hAnsi="Times New Roman" w:cs="Times New Roman"/>
                <w:b/>
                <w:bCs/>
                <w:color w:val="000000"/>
                <w:kern w:val="0"/>
                <w:sz w:val="24"/>
                <w:szCs w:val="24"/>
                <w14:ligatures w14:val="none"/>
              </w:rPr>
              <w:t>III ketv.</w:t>
            </w:r>
          </w:p>
        </w:tc>
        <w:tc>
          <w:tcPr>
            <w:tcW w:w="576" w:type="dxa"/>
            <w:shd w:val="clear" w:color="auto" w:fill="D9D9D9" w:themeFill="background1" w:themeFillShade="D9"/>
            <w:vAlign w:val="center"/>
          </w:tcPr>
          <w:p w14:paraId="6368B693" w14:textId="77777777" w:rsidR="00F24B29" w:rsidRPr="00F24B29" w:rsidRDefault="00F24B29" w:rsidP="00F24B29">
            <w:pPr>
              <w:suppressAutoHyphens/>
              <w:autoSpaceDN w:val="0"/>
              <w:spacing w:after="0" w:line="240" w:lineRule="auto"/>
              <w:jc w:val="center"/>
              <w:textAlignment w:val="baseline"/>
              <w:rPr>
                <w:rFonts w:ascii="Times New Roman" w:eastAsia="Calibri" w:hAnsi="Times New Roman" w:cs="Times New Roman"/>
                <w:b/>
                <w:bCs/>
                <w:color w:val="000000"/>
                <w:kern w:val="0"/>
                <w:sz w:val="24"/>
                <w:szCs w:val="24"/>
                <w14:ligatures w14:val="none"/>
              </w:rPr>
            </w:pPr>
            <w:r w:rsidRPr="00F24B29">
              <w:rPr>
                <w:rFonts w:ascii="Times New Roman" w:eastAsia="Calibri" w:hAnsi="Times New Roman" w:cs="Times New Roman"/>
                <w:b/>
                <w:bCs/>
                <w:color w:val="000000"/>
                <w:kern w:val="0"/>
                <w:sz w:val="24"/>
                <w:szCs w:val="24"/>
                <w14:ligatures w14:val="none"/>
              </w:rPr>
              <w:t>IV ketv.</w:t>
            </w:r>
          </w:p>
        </w:tc>
      </w:tr>
      <w:tr w:rsidR="00F24B29" w:rsidRPr="00F24B29" w14:paraId="4E1D15A7" w14:textId="77777777" w:rsidTr="00FD0163">
        <w:trPr>
          <w:trHeight w:val="185"/>
        </w:trPr>
        <w:tc>
          <w:tcPr>
            <w:tcW w:w="1271" w:type="dxa"/>
            <w:shd w:val="clear" w:color="auto" w:fill="D9D9D9" w:themeFill="background1" w:themeFillShade="D9"/>
            <w:noWrap/>
            <w:tcMar>
              <w:top w:w="0" w:type="dxa"/>
              <w:left w:w="108" w:type="dxa"/>
              <w:bottom w:w="0" w:type="dxa"/>
              <w:right w:w="108" w:type="dxa"/>
            </w:tcMar>
            <w:vAlign w:val="bottom"/>
          </w:tcPr>
          <w:p w14:paraId="4CED1A77" w14:textId="77777777" w:rsidR="00F24B29" w:rsidRPr="00F24B29" w:rsidRDefault="00F24B29" w:rsidP="00F24B29">
            <w:pPr>
              <w:suppressAutoHyphens/>
              <w:autoSpaceDN w:val="0"/>
              <w:spacing w:after="0" w:line="240" w:lineRule="auto"/>
              <w:jc w:val="center"/>
              <w:textAlignment w:val="baseline"/>
              <w:rPr>
                <w:rFonts w:ascii="Times New Roman" w:eastAsia="Calibri" w:hAnsi="Times New Roman" w:cs="Times New Roman"/>
                <w:b/>
                <w:bCs/>
                <w:color w:val="000000"/>
                <w:kern w:val="0"/>
                <w:sz w:val="24"/>
                <w:szCs w:val="24"/>
                <w14:ligatures w14:val="none"/>
              </w:rPr>
            </w:pPr>
            <w:r w:rsidRPr="00F24B29">
              <w:rPr>
                <w:rFonts w:ascii="Times New Roman" w:eastAsia="Calibri" w:hAnsi="Times New Roman" w:cs="Times New Roman"/>
                <w:b/>
                <w:bCs/>
                <w:color w:val="000000"/>
                <w:kern w:val="0"/>
                <w:sz w:val="24"/>
                <w:szCs w:val="24"/>
                <w14:ligatures w14:val="none"/>
              </w:rPr>
              <w:t>1</w:t>
            </w:r>
          </w:p>
        </w:tc>
        <w:tc>
          <w:tcPr>
            <w:tcW w:w="3617" w:type="dxa"/>
            <w:shd w:val="clear" w:color="auto" w:fill="D9D9D9" w:themeFill="background1" w:themeFillShade="D9"/>
            <w:noWrap/>
            <w:tcMar>
              <w:top w:w="0" w:type="dxa"/>
              <w:left w:w="108" w:type="dxa"/>
              <w:bottom w:w="0" w:type="dxa"/>
              <w:right w:w="108" w:type="dxa"/>
            </w:tcMar>
            <w:vAlign w:val="bottom"/>
          </w:tcPr>
          <w:p w14:paraId="3F1D3381" w14:textId="77777777" w:rsidR="00F24B29" w:rsidRPr="00F24B29" w:rsidRDefault="00F24B29" w:rsidP="00F24B29">
            <w:pPr>
              <w:suppressAutoHyphens/>
              <w:autoSpaceDN w:val="0"/>
              <w:spacing w:after="0" w:line="240" w:lineRule="auto"/>
              <w:jc w:val="center"/>
              <w:textAlignment w:val="baseline"/>
              <w:rPr>
                <w:rFonts w:ascii="Times New Roman" w:eastAsia="Calibri" w:hAnsi="Times New Roman" w:cs="Times New Roman"/>
                <w:b/>
                <w:bCs/>
                <w:color w:val="000000"/>
                <w:kern w:val="0"/>
                <w:sz w:val="24"/>
                <w:szCs w:val="24"/>
                <w14:ligatures w14:val="none"/>
              </w:rPr>
            </w:pPr>
            <w:r w:rsidRPr="00F24B29">
              <w:rPr>
                <w:rFonts w:ascii="Times New Roman" w:eastAsia="Calibri" w:hAnsi="Times New Roman" w:cs="Times New Roman"/>
                <w:b/>
                <w:bCs/>
                <w:color w:val="000000"/>
                <w:kern w:val="0"/>
                <w:sz w:val="24"/>
                <w:szCs w:val="24"/>
                <w14:ligatures w14:val="none"/>
              </w:rPr>
              <w:t>2</w:t>
            </w:r>
          </w:p>
        </w:tc>
        <w:tc>
          <w:tcPr>
            <w:tcW w:w="919" w:type="dxa"/>
            <w:shd w:val="clear" w:color="auto" w:fill="D9D9D9" w:themeFill="background1" w:themeFillShade="D9"/>
          </w:tcPr>
          <w:p w14:paraId="5E4DA165" w14:textId="77777777" w:rsidR="00F24B29" w:rsidRPr="00F24B29" w:rsidRDefault="00F24B29" w:rsidP="00F24B29">
            <w:pPr>
              <w:suppressAutoHyphens/>
              <w:autoSpaceDN w:val="0"/>
              <w:spacing w:after="0" w:line="240" w:lineRule="auto"/>
              <w:jc w:val="center"/>
              <w:textAlignment w:val="baseline"/>
              <w:rPr>
                <w:rFonts w:ascii="Times New Roman" w:eastAsia="Calibri" w:hAnsi="Times New Roman" w:cs="Times New Roman"/>
                <w:b/>
                <w:bCs/>
                <w:color w:val="000000"/>
                <w:kern w:val="0"/>
                <w:sz w:val="24"/>
                <w:szCs w:val="24"/>
                <w14:ligatures w14:val="none"/>
              </w:rPr>
            </w:pPr>
            <w:r w:rsidRPr="00F24B29">
              <w:rPr>
                <w:rFonts w:ascii="Times New Roman" w:eastAsia="Calibri" w:hAnsi="Times New Roman" w:cs="Times New Roman"/>
                <w:b/>
                <w:bCs/>
                <w:color w:val="000000"/>
                <w:kern w:val="0"/>
                <w:sz w:val="24"/>
                <w:szCs w:val="24"/>
                <w14:ligatures w14:val="none"/>
              </w:rPr>
              <w:t>3</w:t>
            </w:r>
          </w:p>
        </w:tc>
        <w:tc>
          <w:tcPr>
            <w:tcW w:w="1985" w:type="dxa"/>
            <w:shd w:val="clear" w:color="auto" w:fill="D9D9D9" w:themeFill="background1" w:themeFillShade="D9"/>
          </w:tcPr>
          <w:p w14:paraId="63358F1C" w14:textId="77777777" w:rsidR="00F24B29" w:rsidRPr="00F24B29" w:rsidRDefault="00F24B29" w:rsidP="00F24B29">
            <w:pPr>
              <w:suppressAutoHyphens/>
              <w:autoSpaceDN w:val="0"/>
              <w:spacing w:after="0" w:line="240" w:lineRule="auto"/>
              <w:jc w:val="center"/>
              <w:textAlignment w:val="baseline"/>
              <w:rPr>
                <w:rFonts w:ascii="Times New Roman" w:eastAsia="Calibri" w:hAnsi="Times New Roman" w:cs="Times New Roman"/>
                <w:b/>
                <w:bCs/>
                <w:color w:val="000000"/>
                <w:kern w:val="0"/>
                <w:sz w:val="24"/>
                <w:szCs w:val="24"/>
                <w14:ligatures w14:val="none"/>
              </w:rPr>
            </w:pPr>
            <w:r w:rsidRPr="00F24B29">
              <w:rPr>
                <w:rFonts w:ascii="Times New Roman" w:eastAsia="Calibri" w:hAnsi="Times New Roman" w:cs="Times New Roman"/>
                <w:b/>
                <w:bCs/>
                <w:color w:val="000000"/>
                <w:kern w:val="0"/>
                <w:sz w:val="24"/>
                <w:szCs w:val="24"/>
                <w14:ligatures w14:val="none"/>
              </w:rPr>
              <w:t>4</w:t>
            </w:r>
          </w:p>
        </w:tc>
        <w:tc>
          <w:tcPr>
            <w:tcW w:w="2551" w:type="dxa"/>
            <w:shd w:val="clear" w:color="auto" w:fill="D9D9D9" w:themeFill="background1" w:themeFillShade="D9"/>
            <w:noWrap/>
            <w:tcMar>
              <w:top w:w="0" w:type="dxa"/>
              <w:left w:w="108" w:type="dxa"/>
              <w:bottom w:w="0" w:type="dxa"/>
              <w:right w:w="108" w:type="dxa"/>
            </w:tcMar>
            <w:vAlign w:val="bottom"/>
          </w:tcPr>
          <w:p w14:paraId="18C002D6" w14:textId="77777777" w:rsidR="00F24B29" w:rsidRPr="00F24B29" w:rsidRDefault="00F24B29" w:rsidP="00F24B29">
            <w:pPr>
              <w:suppressAutoHyphens/>
              <w:autoSpaceDN w:val="0"/>
              <w:spacing w:after="0" w:line="240" w:lineRule="auto"/>
              <w:jc w:val="center"/>
              <w:textAlignment w:val="baseline"/>
              <w:rPr>
                <w:rFonts w:ascii="Times New Roman" w:eastAsia="Calibri" w:hAnsi="Times New Roman" w:cs="Times New Roman"/>
                <w:b/>
                <w:bCs/>
                <w:color w:val="000000"/>
                <w:kern w:val="0"/>
                <w:sz w:val="24"/>
                <w:szCs w:val="24"/>
                <w14:ligatures w14:val="none"/>
              </w:rPr>
            </w:pPr>
            <w:r w:rsidRPr="00F24B29">
              <w:rPr>
                <w:rFonts w:ascii="Times New Roman" w:eastAsia="Calibri" w:hAnsi="Times New Roman" w:cs="Times New Roman"/>
                <w:b/>
                <w:bCs/>
                <w:color w:val="000000"/>
                <w:kern w:val="0"/>
                <w:sz w:val="24"/>
                <w:szCs w:val="24"/>
                <w14:ligatures w14:val="none"/>
              </w:rPr>
              <w:t>5</w:t>
            </w:r>
          </w:p>
        </w:tc>
        <w:tc>
          <w:tcPr>
            <w:tcW w:w="3433" w:type="dxa"/>
            <w:gridSpan w:val="5"/>
            <w:shd w:val="clear" w:color="auto" w:fill="D9D9D9" w:themeFill="background1" w:themeFillShade="D9"/>
            <w:noWrap/>
            <w:tcMar>
              <w:top w:w="0" w:type="dxa"/>
              <w:left w:w="108" w:type="dxa"/>
              <w:bottom w:w="0" w:type="dxa"/>
              <w:right w:w="108" w:type="dxa"/>
            </w:tcMar>
            <w:vAlign w:val="bottom"/>
          </w:tcPr>
          <w:p w14:paraId="1939812B" w14:textId="77777777" w:rsidR="00F24B29" w:rsidRPr="00F24B29" w:rsidRDefault="00F24B29" w:rsidP="00F24B29">
            <w:pPr>
              <w:suppressAutoHyphens/>
              <w:autoSpaceDN w:val="0"/>
              <w:spacing w:after="0" w:line="240" w:lineRule="auto"/>
              <w:jc w:val="center"/>
              <w:textAlignment w:val="baseline"/>
              <w:rPr>
                <w:rFonts w:ascii="Times New Roman" w:eastAsia="Calibri" w:hAnsi="Times New Roman" w:cs="Times New Roman"/>
                <w:b/>
                <w:bCs/>
                <w:color w:val="000000"/>
                <w:kern w:val="0"/>
                <w:sz w:val="24"/>
                <w:szCs w:val="24"/>
                <w14:ligatures w14:val="none"/>
              </w:rPr>
            </w:pPr>
            <w:r w:rsidRPr="00F24B29">
              <w:rPr>
                <w:rFonts w:ascii="Times New Roman" w:eastAsia="Calibri" w:hAnsi="Times New Roman" w:cs="Times New Roman"/>
                <w:b/>
                <w:bCs/>
                <w:color w:val="000000"/>
                <w:kern w:val="0"/>
                <w:sz w:val="24"/>
                <w:szCs w:val="24"/>
                <w14:ligatures w14:val="none"/>
              </w:rPr>
              <w:t>6</w:t>
            </w:r>
          </w:p>
        </w:tc>
      </w:tr>
      <w:tr w:rsidR="00F24B29" w:rsidRPr="00F24B29" w14:paraId="10989CF8" w14:textId="77777777" w:rsidTr="0F6571AE">
        <w:trPr>
          <w:trHeight w:val="315"/>
        </w:trPr>
        <w:tc>
          <w:tcPr>
            <w:tcW w:w="13776" w:type="dxa"/>
            <w:gridSpan w:val="10"/>
          </w:tcPr>
          <w:p w14:paraId="4CD48900" w14:textId="77777777" w:rsidR="00F24B29" w:rsidRPr="00F24B29" w:rsidRDefault="00F24B29" w:rsidP="00F24B29">
            <w:pPr>
              <w:suppressAutoHyphens/>
              <w:autoSpaceDN w:val="0"/>
              <w:spacing w:after="0" w:line="240" w:lineRule="auto"/>
              <w:jc w:val="center"/>
              <w:textAlignment w:val="baseline"/>
              <w:rPr>
                <w:rFonts w:ascii="Times New Roman" w:eastAsia="Calibri" w:hAnsi="Times New Roman" w:cs="Times New Roman"/>
                <w:b/>
                <w:bCs/>
                <w:color w:val="000000"/>
                <w:kern w:val="0"/>
                <w:sz w:val="24"/>
                <w:szCs w:val="24"/>
                <w14:ligatures w14:val="none"/>
              </w:rPr>
            </w:pPr>
            <w:r w:rsidRPr="00F24B29">
              <w:rPr>
                <w:rFonts w:ascii="Times New Roman" w:eastAsia="Calibri" w:hAnsi="Times New Roman" w:cs="Times New Roman"/>
                <w:b/>
                <w:bCs/>
                <w:color w:val="000000"/>
                <w:kern w:val="0"/>
                <w:sz w:val="24"/>
                <w:szCs w:val="24"/>
                <w14:ligatures w14:val="none"/>
              </w:rPr>
              <w:t>Transporto ir ryšių politikos įgyvendinimas</w:t>
            </w:r>
          </w:p>
        </w:tc>
      </w:tr>
      <w:tr w:rsidR="00F24B29" w:rsidRPr="00F24B29" w14:paraId="120178BC" w14:textId="77777777" w:rsidTr="0F6571AE">
        <w:trPr>
          <w:trHeight w:val="315"/>
        </w:trPr>
        <w:tc>
          <w:tcPr>
            <w:tcW w:w="127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49CA9303" w14:textId="77777777" w:rsidR="00F24B29" w:rsidRPr="00195028" w:rsidRDefault="00F24B29" w:rsidP="00134841">
            <w:pPr>
              <w:suppressAutoHyphens/>
              <w:autoSpaceDN w:val="0"/>
              <w:spacing w:after="0" w:line="240" w:lineRule="auto"/>
              <w:textAlignment w:val="baseline"/>
              <w:rPr>
                <w:rFonts w:ascii="Times New Roman" w:eastAsia="Calibri" w:hAnsi="Times New Roman" w:cs="Times New Roman"/>
                <w:color w:val="000000"/>
                <w:kern w:val="0"/>
                <w:sz w:val="24"/>
                <w:szCs w:val="24"/>
                <w14:ligatures w14:val="none"/>
              </w:rPr>
            </w:pPr>
            <w:r w:rsidRPr="00195028">
              <w:rPr>
                <w:rFonts w:ascii="Times New Roman" w:eastAsia="Calibri" w:hAnsi="Times New Roman" w:cs="Times New Roman"/>
                <w:color w:val="000000"/>
                <w:kern w:val="0"/>
                <w:sz w:val="24"/>
                <w:szCs w:val="24"/>
                <w14:ligatures w14:val="none"/>
              </w:rPr>
              <w:t>10-001-11-01 (T)</w:t>
            </w:r>
          </w:p>
        </w:tc>
        <w:tc>
          <w:tcPr>
            <w:tcW w:w="12505"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6A76A" w14:textId="77777777" w:rsidR="00F24B29" w:rsidRPr="00195028" w:rsidRDefault="00F24B29" w:rsidP="00134841">
            <w:pPr>
              <w:suppressAutoHyphens/>
              <w:autoSpaceDN w:val="0"/>
              <w:spacing w:after="0" w:line="240" w:lineRule="auto"/>
              <w:textAlignment w:val="baseline"/>
              <w:rPr>
                <w:rFonts w:ascii="Times New Roman" w:eastAsia="Calibri" w:hAnsi="Times New Roman" w:cs="Times New Roman"/>
                <w:color w:val="000000"/>
                <w:kern w:val="0"/>
                <w:sz w:val="24"/>
                <w:szCs w:val="24"/>
                <w14:ligatures w14:val="none"/>
              </w:rPr>
            </w:pPr>
            <w:r w:rsidRPr="00195028">
              <w:rPr>
                <w:rFonts w:ascii="Times New Roman" w:eastAsia="Calibri" w:hAnsi="Times New Roman" w:cs="Times New Roman"/>
                <w:b/>
                <w:bCs/>
                <w:color w:val="000000"/>
                <w:kern w:val="0"/>
                <w:sz w:val="24"/>
                <w:szCs w:val="24"/>
                <w14:ligatures w14:val="none"/>
              </w:rPr>
              <w:t>Uždavinys.</w:t>
            </w:r>
            <w:r w:rsidRPr="00195028">
              <w:rPr>
                <w:rFonts w:ascii="Times New Roman" w:eastAsia="Calibri" w:hAnsi="Times New Roman" w:cs="Times New Roman"/>
                <w:color w:val="000000"/>
                <w:kern w:val="0"/>
                <w:sz w:val="24"/>
                <w:szCs w:val="24"/>
                <w14:ligatures w14:val="none"/>
              </w:rPr>
              <w:t xml:space="preserve"> Užtikrinti optimalų transporto (kelių, vandens, geležinkelių ir oro), pašto ir elektroninių ryšių politikos įgyvendinimą, koordinuoti šių sričių veiklą</w:t>
            </w:r>
          </w:p>
        </w:tc>
      </w:tr>
      <w:tr w:rsidR="00DA7E55" w:rsidRPr="00F24B29" w14:paraId="53F97C53" w14:textId="77777777" w:rsidTr="00FD0163">
        <w:trPr>
          <w:trHeight w:val="300"/>
        </w:trPr>
        <w:tc>
          <w:tcPr>
            <w:tcW w:w="1271" w:type="dxa"/>
            <w:noWrap/>
            <w:tcMar>
              <w:top w:w="0" w:type="dxa"/>
              <w:left w:w="108" w:type="dxa"/>
              <w:bottom w:w="0" w:type="dxa"/>
              <w:right w:w="108" w:type="dxa"/>
            </w:tcMar>
          </w:tcPr>
          <w:p w14:paraId="7E96A0CB" w14:textId="45C863CE" w:rsidR="00DA7E55" w:rsidRPr="00195028" w:rsidRDefault="00DA7E55" w:rsidP="0013484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195028">
              <w:rPr>
                <w:rFonts w:ascii="Times New Roman" w:eastAsia="Calibri" w:hAnsi="Times New Roman" w:cs="Times New Roman"/>
                <w:kern w:val="0"/>
                <w:sz w:val="24"/>
                <w:szCs w:val="24"/>
                <w14:ligatures w14:val="none"/>
              </w:rPr>
              <w:t>10-001-11-01-05 (TP)</w:t>
            </w:r>
          </w:p>
        </w:tc>
        <w:tc>
          <w:tcPr>
            <w:tcW w:w="3617" w:type="dxa"/>
            <w:tcMar>
              <w:top w:w="0" w:type="dxa"/>
              <w:left w:w="108" w:type="dxa"/>
              <w:bottom w:w="0" w:type="dxa"/>
              <w:right w:w="108" w:type="dxa"/>
            </w:tcMar>
          </w:tcPr>
          <w:p w14:paraId="73A394DD" w14:textId="6D1A5DAC" w:rsidR="00DA7E55" w:rsidRPr="00090639" w:rsidRDefault="00BD116A" w:rsidP="00134841">
            <w:pPr>
              <w:suppressAutoHyphens/>
              <w:autoSpaceDN w:val="0"/>
              <w:spacing w:after="0" w:line="240" w:lineRule="auto"/>
              <w:jc w:val="both"/>
              <w:textAlignment w:val="baseline"/>
              <w:rPr>
                <w:rFonts w:ascii="Times New Roman" w:eastAsia="Calibri" w:hAnsi="Times New Roman" w:cs="Times New Roman"/>
                <w:b/>
                <w:bCs/>
                <w:kern w:val="0"/>
                <w:sz w:val="24"/>
                <w:szCs w:val="24"/>
                <w14:ligatures w14:val="none"/>
              </w:rPr>
            </w:pPr>
            <w:r w:rsidRPr="00090639">
              <w:rPr>
                <w:rFonts w:ascii="Times New Roman" w:eastAsia="Calibri" w:hAnsi="Times New Roman" w:cs="Times New Roman"/>
                <w:b/>
                <w:bCs/>
                <w:kern w:val="0"/>
                <w:sz w:val="24"/>
                <w:szCs w:val="24"/>
                <w14:ligatures w14:val="none"/>
              </w:rPr>
              <w:t>Priemonė.</w:t>
            </w:r>
            <w:r w:rsidRPr="00090639">
              <w:rPr>
                <w:rFonts w:ascii="Times New Roman" w:eastAsia="Calibri" w:hAnsi="Times New Roman" w:cs="Times New Roman"/>
                <w:kern w:val="0"/>
                <w:sz w:val="24"/>
                <w:szCs w:val="24"/>
                <w14:ligatures w14:val="none"/>
              </w:rPr>
              <w:t xml:space="preserve"> Tvarkyti valstybės informacinius išteklius</w:t>
            </w:r>
          </w:p>
        </w:tc>
        <w:tc>
          <w:tcPr>
            <w:tcW w:w="919" w:type="dxa"/>
          </w:tcPr>
          <w:p w14:paraId="6592CBB5" w14:textId="41178B05" w:rsidR="00DA7E55" w:rsidRPr="00090639" w:rsidRDefault="00787245" w:rsidP="0013484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475</w:t>
            </w:r>
          </w:p>
        </w:tc>
        <w:tc>
          <w:tcPr>
            <w:tcW w:w="1985" w:type="dxa"/>
          </w:tcPr>
          <w:p w14:paraId="4B9DCE79" w14:textId="04657EC1" w:rsidR="00DA7E55" w:rsidRPr="00090639" w:rsidRDefault="0783BA44" w:rsidP="00FD0163">
            <w:pPr>
              <w:spacing w:after="0" w:line="240" w:lineRule="auto"/>
              <w:jc w:val="center"/>
              <w:rPr>
                <w:rFonts w:ascii="Times New Roman" w:eastAsia="Calibri" w:hAnsi="Times New Roman" w:cs="Times New Roman"/>
                <w:sz w:val="24"/>
                <w:szCs w:val="24"/>
              </w:rPr>
            </w:pPr>
            <w:r w:rsidRPr="00090639">
              <w:rPr>
                <w:rFonts w:ascii="Times New Roman" w:eastAsia="Calibri" w:hAnsi="Times New Roman" w:cs="Times New Roman"/>
                <w:kern w:val="0"/>
                <w:sz w:val="24"/>
                <w:szCs w:val="24"/>
                <w14:ligatures w14:val="none"/>
              </w:rPr>
              <w:t>IT vedėjas</w:t>
            </w:r>
          </w:p>
        </w:tc>
        <w:tc>
          <w:tcPr>
            <w:tcW w:w="2551" w:type="dxa"/>
            <w:tcMar>
              <w:top w:w="0" w:type="dxa"/>
              <w:left w:w="108" w:type="dxa"/>
              <w:bottom w:w="0" w:type="dxa"/>
              <w:right w:w="108" w:type="dxa"/>
            </w:tcMar>
          </w:tcPr>
          <w:p w14:paraId="0006CB22" w14:textId="36C6D891" w:rsidR="00DA7E55" w:rsidRPr="00090639" w:rsidRDefault="00BD116A" w:rsidP="0013484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090639">
              <w:rPr>
                <w:rFonts w:ascii="Times New Roman" w:eastAsia="Calibri" w:hAnsi="Times New Roman" w:cs="Times New Roman"/>
                <w:kern w:val="0"/>
                <w:sz w:val="24"/>
                <w:szCs w:val="24"/>
                <w14:ligatures w14:val="none"/>
              </w:rPr>
              <w:t>Lietuvos transporto saugos administracijos virtualios tarnybinės stotys, migruojančios į Valstybės informacinių technologijų centrą, proc.</w:t>
            </w:r>
          </w:p>
        </w:tc>
        <w:tc>
          <w:tcPr>
            <w:tcW w:w="1134" w:type="dxa"/>
            <w:noWrap/>
            <w:tcMar>
              <w:top w:w="0" w:type="dxa"/>
              <w:left w:w="108" w:type="dxa"/>
              <w:bottom w:w="0" w:type="dxa"/>
              <w:right w:w="108" w:type="dxa"/>
            </w:tcMar>
          </w:tcPr>
          <w:p w14:paraId="1FAB7C4B" w14:textId="20669C91" w:rsidR="00DA7E55" w:rsidRPr="00090639" w:rsidRDefault="00EE5E91" w:rsidP="00F24B29">
            <w:pPr>
              <w:spacing w:after="0" w:line="240" w:lineRule="auto"/>
              <w:jc w:val="center"/>
              <w:rPr>
                <w:rFonts w:ascii="Times New Roman" w:eastAsia="Calibri" w:hAnsi="Times New Roman" w:cs="Times New Roman"/>
                <w:kern w:val="0"/>
                <w:sz w:val="24"/>
                <w:szCs w:val="24"/>
                <w14:ligatures w14:val="none"/>
              </w:rPr>
            </w:pPr>
            <w:r w:rsidRPr="00090639">
              <w:rPr>
                <w:rFonts w:ascii="Times New Roman" w:eastAsia="Calibri" w:hAnsi="Times New Roman" w:cs="Times New Roman"/>
                <w:kern w:val="0"/>
                <w:sz w:val="24"/>
                <w:szCs w:val="24"/>
                <w14:ligatures w14:val="none"/>
              </w:rPr>
              <w:t>≥</w:t>
            </w:r>
            <w:r w:rsidR="00D83B85" w:rsidRPr="00090639">
              <w:rPr>
                <w:rFonts w:ascii="Times New Roman" w:eastAsia="Calibri" w:hAnsi="Times New Roman" w:cs="Times New Roman"/>
                <w:kern w:val="0"/>
                <w:sz w:val="24"/>
                <w:szCs w:val="24"/>
                <w14:ligatures w14:val="none"/>
              </w:rPr>
              <w:t>85</w:t>
            </w:r>
          </w:p>
        </w:tc>
        <w:tc>
          <w:tcPr>
            <w:tcW w:w="589" w:type="dxa"/>
          </w:tcPr>
          <w:p w14:paraId="10CC11C8" w14:textId="77777777" w:rsidR="00DA7E55" w:rsidRPr="00090639" w:rsidRDefault="00DA7E55" w:rsidP="00F24B29">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7FD2E02C" w14:textId="77777777" w:rsidR="00DA7E55" w:rsidRPr="00090639" w:rsidRDefault="00DA7E55" w:rsidP="00F24B29">
            <w:pPr>
              <w:suppressAutoHyphens/>
              <w:autoSpaceDN w:val="0"/>
              <w:spacing w:after="0" w:line="240" w:lineRule="auto"/>
              <w:jc w:val="center"/>
              <w:textAlignment w:val="baseline"/>
              <w:rPr>
                <w:rFonts w:ascii="Times New Roman" w:eastAsia="Calibri" w:hAnsi="Times New Roman" w:cs="Times New Roman"/>
                <w:kern w:val="0"/>
                <w:sz w:val="24"/>
                <w:szCs w:val="24"/>
                <w:lang w:val="en-US"/>
                <w14:ligatures w14:val="none"/>
              </w:rPr>
            </w:pPr>
          </w:p>
        </w:tc>
        <w:tc>
          <w:tcPr>
            <w:tcW w:w="567" w:type="dxa"/>
          </w:tcPr>
          <w:p w14:paraId="57EEF2DE" w14:textId="77777777" w:rsidR="00DA7E55" w:rsidRPr="006D7D2A" w:rsidRDefault="00DA7E55" w:rsidP="00F24B29">
            <w:pPr>
              <w:suppressAutoHyphens/>
              <w:autoSpaceDN w:val="0"/>
              <w:spacing w:after="0" w:line="240" w:lineRule="auto"/>
              <w:jc w:val="center"/>
              <w:textAlignment w:val="baseline"/>
              <w:rPr>
                <w:rFonts w:ascii="Times New Roman" w:eastAsia="Calibri" w:hAnsi="Times New Roman" w:cs="Times New Roman"/>
                <w:color w:val="000000"/>
                <w:kern w:val="0"/>
                <w:sz w:val="24"/>
                <w:szCs w:val="24"/>
                <w:highlight w:val="green"/>
                <w:lang w:val="en-US"/>
                <w14:ligatures w14:val="none"/>
              </w:rPr>
            </w:pPr>
          </w:p>
        </w:tc>
        <w:tc>
          <w:tcPr>
            <w:tcW w:w="576" w:type="dxa"/>
          </w:tcPr>
          <w:p w14:paraId="04E8044C" w14:textId="77777777" w:rsidR="00DA7E55" w:rsidRPr="009D6FC1" w:rsidRDefault="00DA7E55" w:rsidP="00F24B29">
            <w:pPr>
              <w:suppressAutoHyphens/>
              <w:autoSpaceDN w:val="0"/>
              <w:spacing w:after="0" w:line="240" w:lineRule="auto"/>
              <w:jc w:val="center"/>
              <w:textAlignment w:val="baseline"/>
              <w:rPr>
                <w:rFonts w:ascii="Times New Roman" w:eastAsia="Calibri" w:hAnsi="Times New Roman" w:cs="Times New Roman"/>
                <w:color w:val="000000"/>
                <w:kern w:val="0"/>
                <w:sz w:val="24"/>
                <w:szCs w:val="24"/>
                <w:highlight w:val="green"/>
                <w14:ligatures w14:val="none"/>
              </w:rPr>
            </w:pPr>
          </w:p>
        </w:tc>
      </w:tr>
      <w:tr w:rsidR="0025393B" w:rsidRPr="00F24B29" w14:paraId="7C6A6D84" w14:textId="77777777" w:rsidTr="00FD0163">
        <w:trPr>
          <w:trHeight w:val="1282"/>
        </w:trPr>
        <w:tc>
          <w:tcPr>
            <w:tcW w:w="1271" w:type="dxa"/>
            <w:noWrap/>
            <w:tcMar>
              <w:top w:w="0" w:type="dxa"/>
              <w:left w:w="108" w:type="dxa"/>
              <w:bottom w:w="0" w:type="dxa"/>
              <w:right w:w="108" w:type="dxa"/>
            </w:tcMar>
          </w:tcPr>
          <w:p w14:paraId="30B6371F" w14:textId="5DC34FF3" w:rsidR="0025393B" w:rsidRPr="00195028" w:rsidRDefault="0025393B" w:rsidP="0025393B">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195028">
              <w:rPr>
                <w:rFonts w:ascii="Times New Roman" w:eastAsia="Calibri" w:hAnsi="Times New Roman" w:cs="Times New Roman"/>
                <w:kern w:val="0"/>
                <w:sz w:val="24"/>
                <w:szCs w:val="24"/>
                <w14:ligatures w14:val="none"/>
              </w:rPr>
              <w:t>1.</w:t>
            </w:r>
          </w:p>
        </w:tc>
        <w:tc>
          <w:tcPr>
            <w:tcW w:w="3617" w:type="dxa"/>
            <w:tcMar>
              <w:top w:w="0" w:type="dxa"/>
              <w:left w:w="108" w:type="dxa"/>
              <w:bottom w:w="0" w:type="dxa"/>
              <w:right w:w="108" w:type="dxa"/>
            </w:tcMar>
            <w:vAlign w:val="center"/>
          </w:tcPr>
          <w:p w14:paraId="596D6BF0" w14:textId="3515EE3E" w:rsidR="0025393B" w:rsidRPr="00195028" w:rsidRDefault="0025393B" w:rsidP="0025393B">
            <w:pPr>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r w:rsidRPr="00195028">
              <w:rPr>
                <w:rFonts w:ascii="Times New Roman" w:hAnsi="Times New Roman" w:cs="Times New Roman"/>
                <w:sz w:val="24"/>
                <w:szCs w:val="24"/>
              </w:rPr>
              <w:t>Organizuoti  ir koordinuoti LTSA virtualių tarnybinių stočių migravimą į Valstybės informacinių technologijų centrą</w:t>
            </w:r>
          </w:p>
        </w:tc>
        <w:tc>
          <w:tcPr>
            <w:tcW w:w="919" w:type="dxa"/>
            <w:vAlign w:val="center"/>
          </w:tcPr>
          <w:p w14:paraId="55D2C18F" w14:textId="25619D36" w:rsidR="0025393B" w:rsidRPr="00195028" w:rsidRDefault="0025393B" w:rsidP="0025393B">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195028">
              <w:rPr>
                <w:rFonts w:ascii="Times New Roman" w:hAnsi="Times New Roman" w:cs="Times New Roman"/>
                <w:sz w:val="24"/>
                <w:szCs w:val="24"/>
              </w:rPr>
              <w:t> </w:t>
            </w:r>
          </w:p>
        </w:tc>
        <w:tc>
          <w:tcPr>
            <w:tcW w:w="1985" w:type="dxa"/>
            <w:vAlign w:val="center"/>
          </w:tcPr>
          <w:p w14:paraId="11586FF5" w14:textId="194420BE" w:rsidR="0025393B" w:rsidRPr="00090639" w:rsidRDefault="0025393B" w:rsidP="0025393B">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090639">
              <w:rPr>
                <w:rFonts w:ascii="Times New Roman" w:hAnsi="Times New Roman" w:cs="Times New Roman"/>
                <w:sz w:val="24"/>
                <w:szCs w:val="24"/>
              </w:rPr>
              <w:t>IT vedėjas</w:t>
            </w:r>
          </w:p>
        </w:tc>
        <w:tc>
          <w:tcPr>
            <w:tcW w:w="2551" w:type="dxa"/>
            <w:tcMar>
              <w:top w:w="0" w:type="dxa"/>
              <w:left w:w="108" w:type="dxa"/>
              <w:bottom w:w="0" w:type="dxa"/>
              <w:right w:w="108" w:type="dxa"/>
            </w:tcMar>
            <w:vAlign w:val="center"/>
          </w:tcPr>
          <w:p w14:paraId="08CBB7CA" w14:textId="05384439" w:rsidR="0025393B" w:rsidRPr="00090639" w:rsidRDefault="0025393B" w:rsidP="0025393B">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090639">
              <w:rPr>
                <w:rFonts w:ascii="Times New Roman" w:hAnsi="Times New Roman" w:cs="Times New Roman"/>
                <w:sz w:val="24"/>
                <w:szCs w:val="24"/>
              </w:rPr>
              <w:t>Perkeltos</w:t>
            </w:r>
            <w:r w:rsidR="00D33B43">
              <w:rPr>
                <w:rFonts w:ascii="Times New Roman" w:hAnsi="Times New Roman" w:cs="Times New Roman"/>
                <w:sz w:val="24"/>
                <w:szCs w:val="24"/>
              </w:rPr>
              <w:t xml:space="preserve"> L</w:t>
            </w:r>
            <w:r w:rsidRPr="00090639">
              <w:rPr>
                <w:rFonts w:ascii="Times New Roman" w:hAnsi="Times New Roman" w:cs="Times New Roman"/>
                <w:sz w:val="24"/>
                <w:szCs w:val="24"/>
              </w:rPr>
              <w:t>TSA virtualios tarnybinės stotys į Valstybės informacinių technologijų centrą, vnt.</w:t>
            </w:r>
          </w:p>
        </w:tc>
        <w:tc>
          <w:tcPr>
            <w:tcW w:w="1134" w:type="dxa"/>
            <w:noWrap/>
            <w:tcMar>
              <w:top w:w="0" w:type="dxa"/>
              <w:left w:w="108" w:type="dxa"/>
              <w:bottom w:w="0" w:type="dxa"/>
              <w:right w:w="108" w:type="dxa"/>
            </w:tcMar>
            <w:vAlign w:val="center"/>
          </w:tcPr>
          <w:p w14:paraId="0A567330" w14:textId="28DB5A08" w:rsidR="0025393B" w:rsidRPr="00090639" w:rsidRDefault="000031A6" w:rsidP="0025393B">
            <w:pPr>
              <w:spacing w:after="0" w:line="240" w:lineRule="auto"/>
              <w:jc w:val="center"/>
              <w:rPr>
                <w:rFonts w:ascii="Times New Roman" w:eastAsia="Calibri" w:hAnsi="Times New Roman" w:cs="Times New Roman"/>
                <w:kern w:val="0"/>
                <w:sz w:val="24"/>
                <w:szCs w:val="24"/>
                <w14:ligatures w14:val="none"/>
              </w:rPr>
            </w:pPr>
            <w:r w:rsidRPr="00090639">
              <w:rPr>
                <w:rFonts w:ascii="Times New Roman" w:eastAsia="Calibri" w:hAnsi="Times New Roman" w:cs="Times New Roman"/>
                <w:kern w:val="0"/>
                <w:sz w:val="24"/>
                <w:szCs w:val="24"/>
                <w14:ligatures w14:val="none"/>
              </w:rPr>
              <w:t>≥</w:t>
            </w:r>
            <w:r w:rsidR="2F600BE3" w:rsidRPr="00090639">
              <w:rPr>
                <w:rFonts w:ascii="Times New Roman" w:hAnsi="Times New Roman" w:cs="Times New Roman"/>
                <w:sz w:val="24"/>
                <w:szCs w:val="24"/>
              </w:rPr>
              <w:t>18</w:t>
            </w:r>
          </w:p>
        </w:tc>
        <w:tc>
          <w:tcPr>
            <w:tcW w:w="589" w:type="dxa"/>
          </w:tcPr>
          <w:p w14:paraId="318DB1C2" w14:textId="77777777" w:rsidR="0025393B" w:rsidRPr="00195028" w:rsidRDefault="0025393B" w:rsidP="0025393B">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23E93798" w14:textId="77777777" w:rsidR="0025393B" w:rsidRPr="00195028" w:rsidRDefault="0025393B" w:rsidP="0025393B">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45068D12" w14:textId="77777777" w:rsidR="0025393B" w:rsidRPr="009D6FC1" w:rsidRDefault="0025393B" w:rsidP="0025393B">
            <w:pPr>
              <w:suppressAutoHyphens/>
              <w:autoSpaceDN w:val="0"/>
              <w:spacing w:after="0" w:line="240" w:lineRule="auto"/>
              <w:jc w:val="center"/>
              <w:textAlignment w:val="baseline"/>
              <w:rPr>
                <w:rFonts w:ascii="Times New Roman" w:eastAsia="Calibri" w:hAnsi="Times New Roman" w:cs="Times New Roman"/>
                <w:color w:val="000000"/>
                <w:kern w:val="0"/>
                <w:sz w:val="24"/>
                <w:szCs w:val="24"/>
                <w:lang w:val="en-US"/>
                <w14:ligatures w14:val="none"/>
              </w:rPr>
            </w:pPr>
          </w:p>
        </w:tc>
        <w:tc>
          <w:tcPr>
            <w:tcW w:w="576" w:type="dxa"/>
          </w:tcPr>
          <w:p w14:paraId="275ED6FD" w14:textId="77777777" w:rsidR="0025393B" w:rsidRPr="00F24B29" w:rsidRDefault="0025393B" w:rsidP="0025393B">
            <w:pPr>
              <w:suppressAutoHyphens/>
              <w:autoSpaceDN w:val="0"/>
              <w:spacing w:after="0" w:line="240" w:lineRule="auto"/>
              <w:jc w:val="center"/>
              <w:textAlignment w:val="baseline"/>
              <w:rPr>
                <w:rFonts w:ascii="Times New Roman" w:eastAsia="Calibri" w:hAnsi="Times New Roman" w:cs="Times New Roman"/>
                <w:color w:val="000000"/>
                <w:kern w:val="0"/>
                <w:sz w:val="24"/>
                <w:szCs w:val="24"/>
                <w14:ligatures w14:val="none"/>
              </w:rPr>
            </w:pPr>
          </w:p>
        </w:tc>
      </w:tr>
      <w:tr w:rsidR="00F24B29" w:rsidRPr="00F24B29" w14:paraId="18A033CC" w14:textId="77777777" w:rsidTr="00FD0163">
        <w:trPr>
          <w:trHeight w:val="300"/>
        </w:trPr>
        <w:tc>
          <w:tcPr>
            <w:tcW w:w="1271" w:type="dxa"/>
            <w:vMerge w:val="restart"/>
            <w:noWrap/>
            <w:tcMar>
              <w:top w:w="0" w:type="dxa"/>
              <w:left w:w="108" w:type="dxa"/>
              <w:bottom w:w="0" w:type="dxa"/>
              <w:right w:w="108" w:type="dxa"/>
            </w:tcMar>
          </w:tcPr>
          <w:p w14:paraId="5D817513" w14:textId="77777777" w:rsidR="00F24B29" w:rsidRPr="00195028" w:rsidRDefault="00F24B29" w:rsidP="00134841">
            <w:pPr>
              <w:suppressAutoHyphens/>
              <w:autoSpaceDN w:val="0"/>
              <w:spacing w:after="0" w:line="240" w:lineRule="auto"/>
              <w:textAlignment w:val="baseline"/>
              <w:rPr>
                <w:rFonts w:ascii="Times New Roman" w:eastAsia="Calibri" w:hAnsi="Times New Roman" w:cs="Times New Roman"/>
                <w:kern w:val="0"/>
                <w:sz w:val="24"/>
                <w:szCs w:val="24"/>
                <w14:ligatures w14:val="none"/>
              </w:rPr>
            </w:pPr>
            <w:bookmarkStart w:id="0" w:name="_Hlk97796118"/>
            <w:r w:rsidRPr="00195028">
              <w:rPr>
                <w:rFonts w:ascii="Times New Roman" w:eastAsia="Calibri" w:hAnsi="Times New Roman" w:cs="Times New Roman"/>
                <w:kern w:val="0"/>
                <w:sz w:val="24"/>
                <w:szCs w:val="24"/>
                <w14:ligatures w14:val="none"/>
              </w:rPr>
              <w:t>10-001-11-01-06 (TP)</w:t>
            </w:r>
          </w:p>
        </w:tc>
        <w:tc>
          <w:tcPr>
            <w:tcW w:w="3617" w:type="dxa"/>
            <w:vMerge w:val="restart"/>
            <w:tcMar>
              <w:top w:w="0" w:type="dxa"/>
              <w:left w:w="108" w:type="dxa"/>
              <w:bottom w:w="0" w:type="dxa"/>
              <w:right w:w="108" w:type="dxa"/>
            </w:tcMar>
          </w:tcPr>
          <w:p w14:paraId="4A753D42" w14:textId="77777777" w:rsidR="00F24B29" w:rsidRPr="00195028" w:rsidRDefault="00F24B29" w:rsidP="00134841">
            <w:pPr>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r w:rsidRPr="00195028">
              <w:rPr>
                <w:rFonts w:ascii="Times New Roman" w:eastAsia="Calibri" w:hAnsi="Times New Roman" w:cs="Times New Roman"/>
                <w:b/>
                <w:bCs/>
                <w:kern w:val="0"/>
                <w:sz w:val="24"/>
                <w:szCs w:val="24"/>
                <w14:ligatures w14:val="none"/>
              </w:rPr>
              <w:t>Priemonė.</w:t>
            </w:r>
            <w:r w:rsidRPr="00195028">
              <w:rPr>
                <w:rFonts w:ascii="Times New Roman" w:eastAsia="Calibri" w:hAnsi="Times New Roman" w:cs="Times New Roman"/>
                <w:kern w:val="0"/>
                <w:sz w:val="24"/>
                <w:szCs w:val="24"/>
                <w14:ligatures w14:val="none"/>
              </w:rPr>
              <w:t xml:space="preserve"> Vykdyti rizikos vertinimu pagrįstą ūkio subjektų veiklos priežiūrą, teikti metodinę pagalbą ir administracines paslaugas, plečiant elektroninės erdvės galimybių panaudojimą</w:t>
            </w:r>
          </w:p>
        </w:tc>
        <w:tc>
          <w:tcPr>
            <w:tcW w:w="919" w:type="dxa"/>
            <w:vMerge w:val="restart"/>
          </w:tcPr>
          <w:p w14:paraId="0EBBE146" w14:textId="04A56DE0" w:rsidR="00F24B29" w:rsidRPr="00195028" w:rsidRDefault="00787245" w:rsidP="00134841">
            <w:pPr>
              <w:suppressAutoHyphens/>
              <w:autoSpaceDN w:val="0"/>
              <w:spacing w:after="0" w:line="240" w:lineRule="auto"/>
              <w:jc w:val="center"/>
              <w:textAlignment w:val="baseline"/>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8693</w:t>
            </w:r>
          </w:p>
        </w:tc>
        <w:tc>
          <w:tcPr>
            <w:tcW w:w="1985" w:type="dxa"/>
          </w:tcPr>
          <w:p w14:paraId="58BDFB2B" w14:textId="5974E292" w:rsidR="00F24B29" w:rsidRPr="00090639" w:rsidRDefault="512830B5" w:rsidP="00FD0163">
            <w:pPr>
              <w:spacing w:after="0" w:line="240" w:lineRule="auto"/>
              <w:jc w:val="center"/>
              <w:rPr>
                <w:rFonts w:ascii="Times New Roman" w:eastAsia="Calibri" w:hAnsi="Times New Roman" w:cs="Times New Roman"/>
                <w:sz w:val="24"/>
                <w:szCs w:val="24"/>
              </w:rPr>
            </w:pPr>
            <w:r w:rsidRPr="00090639">
              <w:rPr>
                <w:rFonts w:ascii="Times New Roman" w:eastAsia="Calibri" w:hAnsi="Times New Roman" w:cs="Times New Roman"/>
                <w:kern w:val="0"/>
                <w:sz w:val="24"/>
                <w:szCs w:val="24"/>
                <w14:ligatures w14:val="none"/>
              </w:rPr>
              <w:t>Direktorius</w:t>
            </w:r>
          </w:p>
          <w:p w14:paraId="0B597811" w14:textId="77777777" w:rsidR="00F24B29" w:rsidRPr="00090639" w:rsidRDefault="00F24B29" w:rsidP="00134841">
            <w:pPr>
              <w:suppressAutoHyphens/>
              <w:autoSpaceDN w:val="0"/>
              <w:spacing w:after="0" w:line="240" w:lineRule="auto"/>
              <w:jc w:val="center"/>
              <w:textAlignment w:val="baseline"/>
              <w:rPr>
                <w:rFonts w:ascii="Times New Roman" w:eastAsia="Calibri" w:hAnsi="Times New Roman" w:cs="Times New Roman"/>
                <w:kern w:val="0"/>
                <w:sz w:val="24"/>
                <w:szCs w:val="24"/>
                <w:lang w:val="en-ZW"/>
                <w14:ligatures w14:val="none"/>
              </w:rPr>
            </w:pPr>
          </w:p>
        </w:tc>
        <w:tc>
          <w:tcPr>
            <w:tcW w:w="2551" w:type="dxa"/>
            <w:tcMar>
              <w:top w:w="0" w:type="dxa"/>
              <w:left w:w="108" w:type="dxa"/>
              <w:bottom w:w="0" w:type="dxa"/>
              <w:right w:w="108" w:type="dxa"/>
            </w:tcMar>
          </w:tcPr>
          <w:p w14:paraId="025FD6AE" w14:textId="77777777" w:rsidR="00F24B29" w:rsidRPr="00090639" w:rsidRDefault="00F24B29" w:rsidP="0013484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090639">
              <w:rPr>
                <w:rFonts w:ascii="Times New Roman" w:eastAsia="Calibri" w:hAnsi="Times New Roman" w:cs="Times New Roman"/>
                <w:kern w:val="0"/>
                <w:sz w:val="24"/>
                <w:szCs w:val="24"/>
                <w14:ligatures w14:val="none"/>
              </w:rPr>
              <w:t>Klientai, teigiamai vertinantys LTSA veiklą, proc.</w:t>
            </w:r>
          </w:p>
        </w:tc>
        <w:tc>
          <w:tcPr>
            <w:tcW w:w="1134" w:type="dxa"/>
            <w:noWrap/>
            <w:tcMar>
              <w:top w:w="0" w:type="dxa"/>
              <w:left w:w="108" w:type="dxa"/>
              <w:bottom w:w="0" w:type="dxa"/>
              <w:right w:w="108" w:type="dxa"/>
            </w:tcMar>
          </w:tcPr>
          <w:p w14:paraId="31BB9506" w14:textId="5C264B72" w:rsidR="00F24B29" w:rsidRPr="00090639" w:rsidRDefault="00F24B29" w:rsidP="00F24B29">
            <w:pPr>
              <w:spacing w:after="0" w:line="240" w:lineRule="auto"/>
              <w:jc w:val="center"/>
              <w:rPr>
                <w:rFonts w:ascii="Times New Roman" w:eastAsia="Calibri" w:hAnsi="Times New Roman" w:cs="Times New Roman"/>
                <w:kern w:val="0"/>
                <w:sz w:val="24"/>
                <w:szCs w:val="24"/>
                <w:lang w:val="en-US"/>
                <w14:ligatures w14:val="none"/>
              </w:rPr>
            </w:pPr>
            <w:r w:rsidRPr="00090639">
              <w:rPr>
                <w:rFonts w:ascii="Times New Roman" w:eastAsia="Calibri" w:hAnsi="Times New Roman" w:cs="Times New Roman"/>
                <w:kern w:val="0"/>
                <w:sz w:val="24"/>
                <w:szCs w:val="24"/>
                <w14:ligatures w14:val="none"/>
              </w:rPr>
              <w:t>≥8</w:t>
            </w:r>
            <w:r w:rsidR="00E47A05" w:rsidRPr="00090639">
              <w:rPr>
                <w:rFonts w:ascii="Times New Roman" w:eastAsia="Calibri" w:hAnsi="Times New Roman" w:cs="Times New Roman"/>
                <w:kern w:val="0"/>
                <w:sz w:val="24"/>
                <w:szCs w:val="24"/>
                <w14:ligatures w14:val="none"/>
              </w:rPr>
              <w:t>3</w:t>
            </w:r>
          </w:p>
        </w:tc>
        <w:tc>
          <w:tcPr>
            <w:tcW w:w="589" w:type="dxa"/>
          </w:tcPr>
          <w:p w14:paraId="0450C96C" w14:textId="77777777" w:rsidR="00F24B29" w:rsidRPr="00090639" w:rsidRDefault="00F24B29" w:rsidP="00F24B29">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2A4BEE3B" w14:textId="77777777" w:rsidR="00F24B29" w:rsidRPr="00090639" w:rsidRDefault="00F24B29" w:rsidP="00F24B29">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3DFF178A" w14:textId="77777777" w:rsidR="00F24B29" w:rsidRPr="001B0C22" w:rsidRDefault="00F24B29" w:rsidP="00F24B29">
            <w:pPr>
              <w:suppressAutoHyphens/>
              <w:autoSpaceDN w:val="0"/>
              <w:spacing w:after="0" w:line="240" w:lineRule="auto"/>
              <w:jc w:val="center"/>
              <w:textAlignment w:val="baseline"/>
              <w:rPr>
                <w:rFonts w:ascii="Times New Roman" w:eastAsia="Calibri" w:hAnsi="Times New Roman" w:cs="Times New Roman"/>
                <w:color w:val="000000"/>
                <w:kern w:val="0"/>
                <w:sz w:val="24"/>
                <w:szCs w:val="24"/>
                <w:highlight w:val="green"/>
                <w14:ligatures w14:val="none"/>
              </w:rPr>
            </w:pPr>
          </w:p>
        </w:tc>
        <w:tc>
          <w:tcPr>
            <w:tcW w:w="576" w:type="dxa"/>
          </w:tcPr>
          <w:p w14:paraId="7E36D542" w14:textId="77777777" w:rsidR="00F24B29" w:rsidRPr="00F24B29" w:rsidRDefault="00F24B29" w:rsidP="00F24B29">
            <w:pPr>
              <w:suppressAutoHyphens/>
              <w:autoSpaceDN w:val="0"/>
              <w:spacing w:after="0" w:line="240" w:lineRule="auto"/>
              <w:jc w:val="center"/>
              <w:textAlignment w:val="baseline"/>
              <w:rPr>
                <w:rFonts w:ascii="Times New Roman" w:eastAsia="Calibri" w:hAnsi="Times New Roman" w:cs="Times New Roman"/>
                <w:color w:val="000000"/>
                <w:kern w:val="0"/>
                <w:sz w:val="24"/>
                <w:szCs w:val="24"/>
                <w14:ligatures w14:val="none"/>
              </w:rPr>
            </w:pPr>
          </w:p>
        </w:tc>
      </w:tr>
      <w:bookmarkEnd w:id="0"/>
      <w:tr w:rsidR="00F24B29" w:rsidRPr="00F24B29" w14:paraId="691C9315" w14:textId="77777777" w:rsidTr="00FD0163">
        <w:trPr>
          <w:trHeight w:val="264"/>
        </w:trPr>
        <w:tc>
          <w:tcPr>
            <w:tcW w:w="1271" w:type="dxa"/>
            <w:vMerge/>
            <w:noWrap/>
            <w:tcMar>
              <w:top w:w="0" w:type="dxa"/>
              <w:left w:w="108" w:type="dxa"/>
              <w:bottom w:w="0" w:type="dxa"/>
              <w:right w:w="108" w:type="dxa"/>
            </w:tcMar>
            <w:vAlign w:val="center"/>
          </w:tcPr>
          <w:p w14:paraId="54EFE576" w14:textId="77777777" w:rsidR="00F24B29" w:rsidRPr="00195028" w:rsidRDefault="00F24B29" w:rsidP="00134841">
            <w:pPr>
              <w:suppressAutoHyphens/>
              <w:autoSpaceDN w:val="0"/>
              <w:spacing w:after="0" w:line="240" w:lineRule="auto"/>
              <w:jc w:val="right"/>
              <w:textAlignment w:val="baseline"/>
              <w:rPr>
                <w:rFonts w:ascii="Times New Roman" w:eastAsia="Calibri" w:hAnsi="Times New Roman" w:cs="Times New Roman"/>
                <w:i/>
                <w:color w:val="000000"/>
                <w:kern w:val="0"/>
                <w:sz w:val="24"/>
                <w:szCs w:val="24"/>
                <w14:ligatures w14:val="none"/>
              </w:rPr>
            </w:pPr>
          </w:p>
        </w:tc>
        <w:tc>
          <w:tcPr>
            <w:tcW w:w="3617" w:type="dxa"/>
            <w:vMerge/>
            <w:tcMar>
              <w:top w:w="0" w:type="dxa"/>
              <w:left w:w="108" w:type="dxa"/>
              <w:bottom w:w="0" w:type="dxa"/>
              <w:right w:w="108" w:type="dxa"/>
            </w:tcMar>
          </w:tcPr>
          <w:p w14:paraId="1242BD3B" w14:textId="77777777" w:rsidR="00F24B29" w:rsidRPr="00195028" w:rsidRDefault="00F24B29" w:rsidP="00134841">
            <w:pPr>
              <w:suppressAutoHyphens/>
              <w:autoSpaceDN w:val="0"/>
              <w:spacing w:after="0" w:line="240" w:lineRule="auto"/>
              <w:jc w:val="both"/>
              <w:textAlignment w:val="baseline"/>
              <w:rPr>
                <w:rFonts w:ascii="Times New Roman" w:eastAsia="Calibri" w:hAnsi="Times New Roman" w:cs="Times New Roman"/>
                <w:i/>
                <w:color w:val="2F5496"/>
                <w:kern w:val="0"/>
                <w:sz w:val="24"/>
                <w:szCs w:val="24"/>
                <w14:ligatures w14:val="none"/>
              </w:rPr>
            </w:pPr>
          </w:p>
        </w:tc>
        <w:tc>
          <w:tcPr>
            <w:tcW w:w="919" w:type="dxa"/>
            <w:vMerge/>
          </w:tcPr>
          <w:p w14:paraId="25624059" w14:textId="77777777" w:rsidR="00F24B29" w:rsidRPr="00195028" w:rsidRDefault="00F24B29" w:rsidP="00134841">
            <w:pPr>
              <w:suppressAutoHyphens/>
              <w:autoSpaceDN w:val="0"/>
              <w:spacing w:after="0" w:line="240" w:lineRule="auto"/>
              <w:jc w:val="center"/>
              <w:textAlignment w:val="baseline"/>
              <w:rPr>
                <w:rFonts w:ascii="Times New Roman" w:eastAsia="Calibri" w:hAnsi="Times New Roman" w:cs="Times New Roman"/>
                <w:i/>
                <w:color w:val="2F5496"/>
                <w:kern w:val="0"/>
                <w:sz w:val="24"/>
                <w:szCs w:val="24"/>
                <w14:ligatures w14:val="none"/>
              </w:rPr>
            </w:pPr>
          </w:p>
        </w:tc>
        <w:tc>
          <w:tcPr>
            <w:tcW w:w="1985" w:type="dxa"/>
          </w:tcPr>
          <w:p w14:paraId="454B6DD9" w14:textId="77777777" w:rsidR="00F24B29" w:rsidRPr="00090639" w:rsidRDefault="00F24B29" w:rsidP="00134841">
            <w:pPr>
              <w:spacing w:after="0" w:line="240" w:lineRule="auto"/>
              <w:ind w:left="61"/>
              <w:jc w:val="center"/>
              <w:rPr>
                <w:rFonts w:ascii="Times New Roman" w:eastAsia="Calibri" w:hAnsi="Times New Roman" w:cs="Times New Roman"/>
                <w:color w:val="000000"/>
                <w:kern w:val="0"/>
                <w:sz w:val="24"/>
                <w:szCs w:val="24"/>
                <w14:ligatures w14:val="none"/>
              </w:rPr>
            </w:pPr>
            <w:r w:rsidRPr="00090639">
              <w:rPr>
                <w:rFonts w:ascii="Times New Roman" w:eastAsia="Calibri" w:hAnsi="Times New Roman" w:cs="Times New Roman"/>
                <w:color w:val="000000"/>
                <w:kern w:val="0"/>
                <w:sz w:val="24"/>
                <w:szCs w:val="24"/>
                <w14:ligatures w14:val="none"/>
              </w:rPr>
              <w:t xml:space="preserve">Direktoriaus pavaduotojai, </w:t>
            </w:r>
          </w:p>
        </w:tc>
        <w:tc>
          <w:tcPr>
            <w:tcW w:w="2551" w:type="dxa"/>
            <w:tcMar>
              <w:top w:w="0" w:type="dxa"/>
              <w:left w:w="108" w:type="dxa"/>
              <w:bottom w:w="0" w:type="dxa"/>
              <w:right w:w="108" w:type="dxa"/>
            </w:tcMar>
          </w:tcPr>
          <w:p w14:paraId="4D7827EB" w14:textId="77777777" w:rsidR="0088196B" w:rsidRPr="00090639" w:rsidRDefault="0088196B" w:rsidP="0088196B">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090639">
              <w:rPr>
                <w:rFonts w:ascii="Times New Roman" w:eastAsia="Calibri" w:hAnsi="Times New Roman" w:cs="Times New Roman"/>
                <w:kern w:val="0"/>
                <w:sz w:val="24"/>
                <w:szCs w:val="24"/>
                <w14:ligatures w14:val="none"/>
              </w:rPr>
              <w:t>Lietuvos transporto saugos administracijos veikla transporto sistemos</w:t>
            </w:r>
          </w:p>
          <w:p w14:paraId="79C1FDAA" w14:textId="568E5C1C" w:rsidR="00F24B29" w:rsidRPr="00090639" w:rsidRDefault="0088196B" w:rsidP="0088196B">
            <w:pPr>
              <w:suppressAutoHyphens/>
              <w:autoSpaceDN w:val="0"/>
              <w:spacing w:after="0" w:line="240" w:lineRule="auto"/>
              <w:textAlignment w:val="baseline"/>
              <w:rPr>
                <w:rFonts w:ascii="Times New Roman" w:eastAsia="Calibri" w:hAnsi="Times New Roman" w:cs="Times New Roman"/>
                <w:color w:val="000000"/>
                <w:kern w:val="0"/>
                <w:sz w:val="24"/>
                <w:szCs w:val="24"/>
                <w14:ligatures w14:val="none"/>
              </w:rPr>
            </w:pPr>
            <w:r w:rsidRPr="00090639">
              <w:rPr>
                <w:rFonts w:ascii="Times New Roman" w:eastAsia="Calibri" w:hAnsi="Times New Roman" w:cs="Times New Roman"/>
                <w:kern w:val="0"/>
                <w:sz w:val="24"/>
                <w:szCs w:val="24"/>
                <w14:ligatures w14:val="none"/>
              </w:rPr>
              <w:t>sąžiningumui užtikrinti respondentų vertinami teigiamai</w:t>
            </w:r>
            <w:r w:rsidR="00F24B29" w:rsidRPr="00090639">
              <w:rPr>
                <w:rFonts w:ascii="Times New Roman" w:eastAsia="Calibri" w:hAnsi="Times New Roman" w:cs="Times New Roman"/>
                <w:kern w:val="0"/>
                <w:sz w:val="24"/>
                <w:szCs w:val="24"/>
                <w14:ligatures w14:val="none"/>
              </w:rPr>
              <w:t>, proc.</w:t>
            </w:r>
          </w:p>
        </w:tc>
        <w:tc>
          <w:tcPr>
            <w:tcW w:w="1134" w:type="dxa"/>
            <w:tcMar>
              <w:top w:w="0" w:type="dxa"/>
              <w:left w:w="108" w:type="dxa"/>
              <w:bottom w:w="0" w:type="dxa"/>
              <w:right w:w="108" w:type="dxa"/>
            </w:tcMar>
          </w:tcPr>
          <w:p w14:paraId="222D48D0" w14:textId="6E1D97BE" w:rsidR="00F24B29" w:rsidRPr="00090639" w:rsidRDefault="00F24B29" w:rsidP="00F24B29">
            <w:pPr>
              <w:spacing w:after="0" w:line="240" w:lineRule="auto"/>
              <w:jc w:val="center"/>
              <w:rPr>
                <w:rFonts w:ascii="Times New Roman" w:eastAsia="Calibri" w:hAnsi="Times New Roman" w:cs="Times New Roman"/>
                <w:color w:val="000000"/>
                <w:kern w:val="0"/>
                <w:sz w:val="24"/>
                <w:szCs w:val="24"/>
                <w:lang w:val="en-US"/>
                <w14:ligatures w14:val="none"/>
              </w:rPr>
            </w:pPr>
            <w:r w:rsidRPr="00090639">
              <w:rPr>
                <w:rFonts w:ascii="Times New Roman" w:eastAsia="Calibri" w:hAnsi="Times New Roman" w:cs="Times New Roman"/>
                <w:color w:val="000000"/>
                <w:kern w:val="0"/>
                <w:sz w:val="24"/>
                <w:szCs w:val="24"/>
                <w14:ligatures w14:val="none"/>
              </w:rPr>
              <w:t xml:space="preserve">≥ </w:t>
            </w:r>
            <w:r w:rsidR="00892B5F" w:rsidRPr="00090639">
              <w:rPr>
                <w:rFonts w:ascii="Times New Roman" w:eastAsia="Calibri" w:hAnsi="Times New Roman" w:cs="Times New Roman"/>
                <w:color w:val="000000"/>
                <w:kern w:val="0"/>
                <w:sz w:val="24"/>
                <w:szCs w:val="24"/>
                <w14:ligatures w14:val="none"/>
              </w:rPr>
              <w:t>80</w:t>
            </w:r>
          </w:p>
        </w:tc>
        <w:tc>
          <w:tcPr>
            <w:tcW w:w="589" w:type="dxa"/>
          </w:tcPr>
          <w:p w14:paraId="3E4F1653" w14:textId="77777777" w:rsidR="00F24B29" w:rsidRPr="00090639" w:rsidRDefault="00F24B29" w:rsidP="00F24B29">
            <w:pPr>
              <w:suppressAutoHyphens/>
              <w:autoSpaceDN w:val="0"/>
              <w:spacing w:after="0" w:line="240" w:lineRule="auto"/>
              <w:jc w:val="center"/>
              <w:textAlignment w:val="baseline"/>
              <w:rPr>
                <w:rFonts w:ascii="Times New Roman" w:eastAsia="Calibri" w:hAnsi="Times New Roman" w:cs="Times New Roman"/>
                <w:color w:val="000000"/>
                <w:kern w:val="0"/>
                <w:sz w:val="24"/>
                <w:szCs w:val="24"/>
                <w14:ligatures w14:val="none"/>
              </w:rPr>
            </w:pPr>
          </w:p>
        </w:tc>
        <w:tc>
          <w:tcPr>
            <w:tcW w:w="567" w:type="dxa"/>
          </w:tcPr>
          <w:p w14:paraId="7B1841EB" w14:textId="77777777" w:rsidR="00F24B29" w:rsidRPr="00090639" w:rsidRDefault="00F24B29" w:rsidP="00F24B29">
            <w:pPr>
              <w:suppressAutoHyphens/>
              <w:autoSpaceDN w:val="0"/>
              <w:spacing w:after="0" w:line="240" w:lineRule="auto"/>
              <w:jc w:val="center"/>
              <w:textAlignment w:val="baseline"/>
              <w:rPr>
                <w:rFonts w:ascii="Times New Roman" w:eastAsia="Calibri" w:hAnsi="Times New Roman" w:cs="Times New Roman"/>
                <w:color w:val="000000"/>
                <w:kern w:val="0"/>
                <w:sz w:val="24"/>
                <w:szCs w:val="24"/>
                <w14:ligatures w14:val="none"/>
              </w:rPr>
            </w:pPr>
          </w:p>
        </w:tc>
        <w:tc>
          <w:tcPr>
            <w:tcW w:w="567" w:type="dxa"/>
          </w:tcPr>
          <w:p w14:paraId="6CA5D76B" w14:textId="77777777" w:rsidR="00F24B29" w:rsidRPr="001B0C22" w:rsidRDefault="00F24B29" w:rsidP="00F24B29">
            <w:pPr>
              <w:suppressAutoHyphens/>
              <w:autoSpaceDN w:val="0"/>
              <w:spacing w:after="0" w:line="240" w:lineRule="auto"/>
              <w:jc w:val="center"/>
              <w:textAlignment w:val="baseline"/>
              <w:rPr>
                <w:rFonts w:ascii="Times New Roman" w:eastAsia="Calibri" w:hAnsi="Times New Roman" w:cs="Times New Roman"/>
                <w:color w:val="000000"/>
                <w:kern w:val="0"/>
                <w:sz w:val="24"/>
                <w:szCs w:val="24"/>
                <w:highlight w:val="green"/>
                <w14:ligatures w14:val="none"/>
              </w:rPr>
            </w:pPr>
          </w:p>
        </w:tc>
        <w:tc>
          <w:tcPr>
            <w:tcW w:w="576" w:type="dxa"/>
          </w:tcPr>
          <w:p w14:paraId="3146183C" w14:textId="77777777" w:rsidR="00F24B29" w:rsidRPr="00DF709C" w:rsidRDefault="00F24B29" w:rsidP="00F24B29">
            <w:pPr>
              <w:suppressAutoHyphens/>
              <w:autoSpaceDN w:val="0"/>
              <w:spacing w:after="0" w:line="240" w:lineRule="auto"/>
              <w:jc w:val="center"/>
              <w:textAlignment w:val="baseline"/>
              <w:rPr>
                <w:rFonts w:ascii="Times New Roman" w:eastAsia="Calibri" w:hAnsi="Times New Roman" w:cs="Times New Roman"/>
                <w:color w:val="000000"/>
                <w:kern w:val="0"/>
                <w:sz w:val="24"/>
                <w:szCs w:val="24"/>
                <w:highlight w:val="yellow"/>
                <w14:ligatures w14:val="none"/>
              </w:rPr>
            </w:pPr>
          </w:p>
        </w:tc>
      </w:tr>
      <w:tr w:rsidR="00D04CDE" w:rsidRPr="00F24B29" w14:paraId="07709B82" w14:textId="77777777" w:rsidTr="00FD0163">
        <w:trPr>
          <w:trHeight w:val="1666"/>
        </w:trPr>
        <w:tc>
          <w:tcPr>
            <w:tcW w:w="1271" w:type="dxa"/>
            <w:noWrap/>
            <w:tcMar>
              <w:top w:w="0" w:type="dxa"/>
              <w:left w:w="108" w:type="dxa"/>
              <w:bottom w:w="0" w:type="dxa"/>
              <w:right w:w="108" w:type="dxa"/>
            </w:tcMar>
          </w:tcPr>
          <w:p w14:paraId="08436BF1" w14:textId="77777777" w:rsidR="00D04CDE" w:rsidRPr="00F24B29" w:rsidRDefault="00D04CDE" w:rsidP="00134841">
            <w:pPr>
              <w:suppressAutoHyphens/>
              <w:autoSpaceDN w:val="0"/>
              <w:spacing w:after="0" w:line="240" w:lineRule="auto"/>
              <w:jc w:val="center"/>
              <w:textAlignment w:val="baseline"/>
              <w:rPr>
                <w:rFonts w:ascii="Times New Roman" w:eastAsia="Calibri" w:hAnsi="Times New Roman" w:cs="Times New Roman"/>
                <w:color w:val="000000"/>
                <w:kern w:val="0"/>
                <w:sz w:val="24"/>
                <w:szCs w:val="24"/>
                <w14:ligatures w14:val="none"/>
              </w:rPr>
            </w:pPr>
            <w:r w:rsidRPr="00F24B29">
              <w:rPr>
                <w:rFonts w:ascii="Times New Roman" w:eastAsia="Calibri" w:hAnsi="Times New Roman" w:cs="Times New Roman"/>
                <w:color w:val="000000"/>
                <w:kern w:val="0"/>
                <w:sz w:val="24"/>
                <w:szCs w:val="24"/>
                <w14:ligatures w14:val="none"/>
              </w:rPr>
              <w:lastRenderedPageBreak/>
              <w:t>1.</w:t>
            </w:r>
          </w:p>
        </w:tc>
        <w:tc>
          <w:tcPr>
            <w:tcW w:w="3617" w:type="dxa"/>
            <w:tcMar>
              <w:top w:w="0" w:type="dxa"/>
              <w:left w:w="108" w:type="dxa"/>
              <w:bottom w:w="0" w:type="dxa"/>
              <w:right w:w="108" w:type="dxa"/>
            </w:tcMar>
          </w:tcPr>
          <w:p w14:paraId="1D90B1D4" w14:textId="77777777" w:rsidR="00D04CDE" w:rsidRPr="00195028" w:rsidRDefault="00D04CDE" w:rsidP="00134841">
            <w:pPr>
              <w:suppressAutoHyphens/>
              <w:autoSpaceDN w:val="0"/>
              <w:spacing w:after="0" w:line="240" w:lineRule="auto"/>
              <w:jc w:val="both"/>
              <w:textAlignment w:val="baseline"/>
              <w:rPr>
                <w:rFonts w:ascii="Times New Roman" w:eastAsia="Calibri" w:hAnsi="Times New Roman" w:cs="Times New Roman"/>
                <w:kern w:val="0"/>
                <w:sz w:val="24"/>
                <w:szCs w:val="24"/>
                <w:highlight w:val="yellow"/>
                <w:lang w:val="en-US"/>
                <w14:ligatures w14:val="none"/>
              </w:rPr>
            </w:pPr>
            <w:r w:rsidRPr="00195028">
              <w:rPr>
                <w:rFonts w:ascii="Times New Roman" w:eastAsia="Calibri" w:hAnsi="Times New Roman" w:cs="Times New Roman"/>
                <w:kern w:val="0"/>
                <w:sz w:val="24"/>
                <w:szCs w:val="24"/>
                <w14:ligatures w14:val="none"/>
              </w:rPr>
              <w:t xml:space="preserve">Didinti Administracijos vykdomos veiklos priežiūros efektyvumą </w:t>
            </w:r>
          </w:p>
        </w:tc>
        <w:tc>
          <w:tcPr>
            <w:tcW w:w="919" w:type="dxa"/>
          </w:tcPr>
          <w:p w14:paraId="5302CB1C" w14:textId="77777777" w:rsidR="00D04CDE" w:rsidRPr="00090639" w:rsidRDefault="00D04CDE" w:rsidP="00134841">
            <w:pPr>
              <w:suppressAutoHyphens/>
              <w:autoSpaceDN w:val="0"/>
              <w:spacing w:after="0" w:line="240" w:lineRule="auto"/>
              <w:textAlignment w:val="baseline"/>
              <w:rPr>
                <w:rFonts w:ascii="Times New Roman" w:eastAsia="Calibri" w:hAnsi="Times New Roman" w:cs="Times New Roman"/>
                <w:strike/>
                <w:kern w:val="0"/>
                <w:sz w:val="24"/>
                <w:szCs w:val="24"/>
                <w14:ligatures w14:val="none"/>
              </w:rPr>
            </w:pPr>
          </w:p>
        </w:tc>
        <w:tc>
          <w:tcPr>
            <w:tcW w:w="1985" w:type="dxa"/>
          </w:tcPr>
          <w:p w14:paraId="2E401DC9" w14:textId="43FEAB22" w:rsidR="00D04CDE" w:rsidRPr="00D04CDE" w:rsidRDefault="00D04CDE" w:rsidP="007C092F">
            <w:pPr>
              <w:spacing w:after="0" w:line="240" w:lineRule="auto"/>
              <w:ind w:left="61"/>
              <w:jc w:val="center"/>
              <w:rPr>
                <w:rFonts w:ascii="Times New Roman" w:eastAsia="Calibri" w:hAnsi="Times New Roman" w:cs="Times New Roman"/>
                <w:strike/>
                <w:kern w:val="0"/>
                <w:sz w:val="24"/>
                <w:szCs w:val="24"/>
                <w14:ligatures w14:val="none"/>
              </w:rPr>
            </w:pPr>
          </w:p>
          <w:p w14:paraId="2D36DABF" w14:textId="6CC37D83" w:rsidR="00D04CDE" w:rsidRPr="00090639" w:rsidRDefault="00D04CDE" w:rsidP="007C092F">
            <w:pPr>
              <w:spacing w:after="0" w:line="240" w:lineRule="auto"/>
              <w:ind w:left="61"/>
              <w:jc w:val="center"/>
              <w:rPr>
                <w:rFonts w:ascii="Times New Roman" w:eastAsia="Calibri" w:hAnsi="Times New Roman" w:cs="Times New Roman"/>
                <w:strike/>
                <w:kern w:val="0"/>
                <w:sz w:val="24"/>
                <w:szCs w:val="24"/>
                <w14:ligatures w14:val="none"/>
              </w:rPr>
            </w:pPr>
            <w:r w:rsidRPr="00090639">
              <w:rPr>
                <w:rFonts w:ascii="Times New Roman" w:eastAsia="Calibri" w:hAnsi="Times New Roman" w:cs="Times New Roman"/>
                <w:kern w:val="0"/>
                <w:sz w:val="24"/>
                <w:szCs w:val="24"/>
                <w14:ligatures w14:val="none"/>
              </w:rPr>
              <w:t>KTD direktorius, VTD direktorius, CAS, TVS, GTS vedėjai</w:t>
            </w:r>
          </w:p>
        </w:tc>
        <w:tc>
          <w:tcPr>
            <w:tcW w:w="2551" w:type="dxa"/>
            <w:tcMar>
              <w:top w:w="0" w:type="dxa"/>
              <w:left w:w="108" w:type="dxa"/>
              <w:bottom w:w="0" w:type="dxa"/>
              <w:right w:w="108" w:type="dxa"/>
            </w:tcMar>
          </w:tcPr>
          <w:p w14:paraId="5F867CB2" w14:textId="6687575F" w:rsidR="00D04CDE" w:rsidRPr="00D04CDE" w:rsidRDefault="00D04CDE" w:rsidP="00134841">
            <w:pPr>
              <w:spacing w:after="0" w:line="240" w:lineRule="auto"/>
              <w:rPr>
                <w:rFonts w:ascii="Times New Roman" w:eastAsia="Times New Roman" w:hAnsi="Times New Roman" w:cs="Times New Roman"/>
                <w:strike/>
                <w:kern w:val="0"/>
                <w:sz w:val="24"/>
                <w:szCs w:val="24"/>
                <w14:ligatures w14:val="none"/>
              </w:rPr>
            </w:pPr>
          </w:p>
          <w:p w14:paraId="2C72A89B" w14:textId="456A9EDE" w:rsidR="00D04CDE" w:rsidRPr="00090639" w:rsidRDefault="00D04CDE" w:rsidP="00134841">
            <w:pPr>
              <w:spacing w:after="0" w:line="240" w:lineRule="auto"/>
              <w:rPr>
                <w:rFonts w:ascii="Times New Roman" w:eastAsia="Times New Roman" w:hAnsi="Times New Roman" w:cs="Times New Roman"/>
                <w:strike/>
                <w:kern w:val="0"/>
                <w:sz w:val="24"/>
                <w:szCs w:val="24"/>
                <w14:ligatures w14:val="none"/>
              </w:rPr>
            </w:pPr>
            <w:r w:rsidRPr="00090639">
              <w:rPr>
                <w:rFonts w:ascii="Times New Roman" w:eastAsia="Calibri" w:hAnsi="Times New Roman" w:cs="Times New Roman"/>
                <w:kern w:val="0"/>
                <w:sz w:val="24"/>
                <w:szCs w:val="24"/>
                <w14:ligatures w14:val="none"/>
              </w:rPr>
              <w:t>Atlikti suplanuoti patikrinimai, proc.</w:t>
            </w:r>
          </w:p>
        </w:tc>
        <w:tc>
          <w:tcPr>
            <w:tcW w:w="1134" w:type="dxa"/>
            <w:tcMar>
              <w:top w:w="0" w:type="dxa"/>
              <w:left w:w="108" w:type="dxa"/>
              <w:bottom w:w="0" w:type="dxa"/>
              <w:right w:w="108" w:type="dxa"/>
            </w:tcMar>
          </w:tcPr>
          <w:p w14:paraId="10D60BA2" w14:textId="254BE8F4" w:rsidR="00D04CDE" w:rsidRPr="00D04CDE" w:rsidRDefault="00D04CDE" w:rsidP="00F24B29">
            <w:pPr>
              <w:spacing w:after="0" w:line="240" w:lineRule="auto"/>
              <w:jc w:val="center"/>
              <w:rPr>
                <w:rFonts w:ascii="Times New Roman" w:eastAsia="Calibri" w:hAnsi="Times New Roman" w:cs="Times New Roman"/>
                <w:strike/>
                <w:kern w:val="0"/>
                <w:sz w:val="24"/>
                <w:szCs w:val="24"/>
                <w14:ligatures w14:val="none"/>
              </w:rPr>
            </w:pPr>
          </w:p>
          <w:p w14:paraId="45BB0645" w14:textId="7E89096F" w:rsidR="00D04CDE" w:rsidRPr="00090639" w:rsidRDefault="00D04CDE" w:rsidP="00F24B29">
            <w:pPr>
              <w:spacing w:after="0" w:line="240" w:lineRule="auto"/>
              <w:jc w:val="center"/>
              <w:rPr>
                <w:rFonts w:ascii="Times New Roman" w:eastAsia="Calibri" w:hAnsi="Times New Roman" w:cs="Times New Roman"/>
                <w:strike/>
                <w:kern w:val="0"/>
                <w:sz w:val="24"/>
                <w:szCs w:val="24"/>
                <w14:ligatures w14:val="none"/>
              </w:rPr>
            </w:pPr>
            <w:r w:rsidRPr="00090639">
              <w:rPr>
                <w:rFonts w:ascii="Times New Roman" w:eastAsia="Calibri" w:hAnsi="Times New Roman" w:cs="Times New Roman"/>
                <w:kern w:val="0"/>
                <w:sz w:val="24"/>
                <w:szCs w:val="24"/>
                <w14:ligatures w14:val="none"/>
              </w:rPr>
              <w:t>100</w:t>
            </w:r>
          </w:p>
        </w:tc>
        <w:tc>
          <w:tcPr>
            <w:tcW w:w="589" w:type="dxa"/>
          </w:tcPr>
          <w:p w14:paraId="32EC553E" w14:textId="77777777" w:rsidR="00D04CDE" w:rsidRPr="00090639" w:rsidRDefault="00D04CDE" w:rsidP="00F24B29">
            <w:pPr>
              <w:suppressAutoHyphens/>
              <w:autoSpaceDN w:val="0"/>
              <w:spacing w:after="0" w:line="240" w:lineRule="auto"/>
              <w:jc w:val="center"/>
              <w:textAlignment w:val="baseline"/>
              <w:rPr>
                <w:rFonts w:ascii="Times New Roman" w:eastAsia="Calibri" w:hAnsi="Times New Roman" w:cs="Times New Roman"/>
                <w:strike/>
                <w:kern w:val="0"/>
                <w:sz w:val="24"/>
                <w:szCs w:val="24"/>
                <w14:ligatures w14:val="none"/>
              </w:rPr>
            </w:pPr>
          </w:p>
        </w:tc>
        <w:tc>
          <w:tcPr>
            <w:tcW w:w="567" w:type="dxa"/>
          </w:tcPr>
          <w:p w14:paraId="2F8EECA3" w14:textId="77777777" w:rsidR="00D04CDE" w:rsidRPr="00090639" w:rsidRDefault="00D04CDE" w:rsidP="00F24B29">
            <w:pPr>
              <w:suppressAutoHyphens/>
              <w:autoSpaceDN w:val="0"/>
              <w:spacing w:after="0" w:line="240" w:lineRule="auto"/>
              <w:jc w:val="center"/>
              <w:textAlignment w:val="baseline"/>
              <w:rPr>
                <w:rFonts w:ascii="Times New Roman" w:eastAsia="Calibri" w:hAnsi="Times New Roman" w:cs="Times New Roman"/>
                <w:strike/>
                <w:kern w:val="0"/>
                <w:sz w:val="24"/>
                <w:szCs w:val="24"/>
                <w14:ligatures w14:val="none"/>
              </w:rPr>
            </w:pPr>
          </w:p>
        </w:tc>
        <w:tc>
          <w:tcPr>
            <w:tcW w:w="567" w:type="dxa"/>
          </w:tcPr>
          <w:p w14:paraId="1918FD23" w14:textId="77777777" w:rsidR="00D04CDE" w:rsidRPr="00090639" w:rsidRDefault="00D04CDE" w:rsidP="00F24B29">
            <w:pPr>
              <w:suppressAutoHyphens/>
              <w:autoSpaceDN w:val="0"/>
              <w:spacing w:after="0" w:line="240" w:lineRule="auto"/>
              <w:jc w:val="center"/>
              <w:textAlignment w:val="baseline"/>
              <w:rPr>
                <w:rFonts w:ascii="Times New Roman" w:eastAsia="Calibri" w:hAnsi="Times New Roman" w:cs="Times New Roman"/>
                <w:strike/>
                <w:kern w:val="0"/>
                <w:sz w:val="24"/>
                <w:szCs w:val="24"/>
                <w:lang w:val="en-US"/>
                <w14:ligatures w14:val="none"/>
              </w:rPr>
            </w:pPr>
          </w:p>
        </w:tc>
        <w:tc>
          <w:tcPr>
            <w:tcW w:w="576" w:type="dxa"/>
          </w:tcPr>
          <w:p w14:paraId="6EB3EBF9" w14:textId="77777777" w:rsidR="00D04CDE" w:rsidRPr="00090639" w:rsidRDefault="00D04CDE" w:rsidP="00F24B29">
            <w:pPr>
              <w:suppressAutoHyphens/>
              <w:autoSpaceDN w:val="0"/>
              <w:spacing w:after="0" w:line="240" w:lineRule="auto"/>
              <w:jc w:val="center"/>
              <w:textAlignment w:val="baseline"/>
              <w:rPr>
                <w:rFonts w:ascii="Times New Roman" w:eastAsia="Calibri" w:hAnsi="Times New Roman" w:cs="Times New Roman"/>
                <w:strike/>
                <w:kern w:val="0"/>
                <w:sz w:val="24"/>
                <w:szCs w:val="24"/>
                <w14:ligatures w14:val="none"/>
              </w:rPr>
            </w:pPr>
          </w:p>
        </w:tc>
      </w:tr>
      <w:tr w:rsidR="001A0C6F" w:rsidRPr="00F24B29" w14:paraId="40F18C91" w14:textId="77777777" w:rsidTr="00FD0163">
        <w:trPr>
          <w:trHeight w:val="264"/>
        </w:trPr>
        <w:tc>
          <w:tcPr>
            <w:tcW w:w="1271" w:type="dxa"/>
            <w:vMerge w:val="restart"/>
            <w:noWrap/>
            <w:tcMar>
              <w:top w:w="0" w:type="dxa"/>
              <w:left w:w="108" w:type="dxa"/>
              <w:bottom w:w="0" w:type="dxa"/>
              <w:right w:w="108" w:type="dxa"/>
            </w:tcMar>
          </w:tcPr>
          <w:p w14:paraId="7878F513" w14:textId="28AD5933" w:rsidR="00B7709D" w:rsidRPr="001F47CC" w:rsidRDefault="00C950CD" w:rsidP="00B7709D">
            <w:pPr>
              <w:suppressAutoHyphens/>
              <w:autoSpaceDN w:val="0"/>
              <w:spacing w:after="0" w:line="240" w:lineRule="auto"/>
              <w:jc w:val="center"/>
              <w:textAlignment w:val="baseline"/>
              <w:rPr>
                <w:rFonts w:ascii="Times New Roman" w:eastAsia="Calibri" w:hAnsi="Times New Roman" w:cs="Times New Roman"/>
                <w:color w:val="000000"/>
                <w:kern w:val="0"/>
                <w:sz w:val="24"/>
                <w:szCs w:val="24"/>
                <w14:ligatures w14:val="none"/>
              </w:rPr>
            </w:pPr>
            <w:r w:rsidRPr="001F47CC">
              <w:rPr>
                <w:rFonts w:ascii="Times New Roman" w:eastAsia="Calibri" w:hAnsi="Times New Roman" w:cs="Times New Roman"/>
                <w:color w:val="000000"/>
                <w:kern w:val="0"/>
                <w:sz w:val="24"/>
                <w:szCs w:val="24"/>
                <w14:ligatures w14:val="none"/>
              </w:rPr>
              <w:t>2.</w:t>
            </w:r>
          </w:p>
        </w:tc>
        <w:tc>
          <w:tcPr>
            <w:tcW w:w="3617" w:type="dxa"/>
            <w:vMerge w:val="restart"/>
            <w:tcMar>
              <w:top w:w="0" w:type="dxa"/>
              <w:left w:w="108" w:type="dxa"/>
              <w:bottom w:w="0" w:type="dxa"/>
              <w:right w:w="108" w:type="dxa"/>
            </w:tcMar>
          </w:tcPr>
          <w:p w14:paraId="535ED815" w14:textId="646D20F8" w:rsidR="00B7709D" w:rsidRPr="001F47CC" w:rsidRDefault="003A08F2" w:rsidP="00B7709D">
            <w:pPr>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r w:rsidRPr="001F47CC">
              <w:rPr>
                <w:rFonts w:ascii="Times New Roman" w:eastAsia="Calibri" w:hAnsi="Times New Roman" w:cs="Times New Roman"/>
                <w:kern w:val="0"/>
                <w:sz w:val="24"/>
                <w:szCs w:val="24"/>
                <w14:ligatures w14:val="none"/>
              </w:rPr>
              <w:t>Tikrinti transporto sistemos dalyvius ir nustatyti sąžiningai veikiančius</w:t>
            </w:r>
          </w:p>
        </w:tc>
        <w:tc>
          <w:tcPr>
            <w:tcW w:w="919" w:type="dxa"/>
          </w:tcPr>
          <w:p w14:paraId="789472F8" w14:textId="77777777" w:rsidR="00B7709D" w:rsidRPr="001F47CC" w:rsidRDefault="00B7709D" w:rsidP="00B7709D">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985" w:type="dxa"/>
          </w:tcPr>
          <w:p w14:paraId="720B9006" w14:textId="40D82DD5" w:rsidR="00B7709D" w:rsidRPr="00090639" w:rsidRDefault="00B7709D" w:rsidP="00B7709D">
            <w:pPr>
              <w:spacing w:after="0" w:line="240" w:lineRule="auto"/>
              <w:ind w:firstLine="61"/>
              <w:jc w:val="center"/>
              <w:rPr>
                <w:rFonts w:ascii="Times New Roman" w:eastAsia="Calibri" w:hAnsi="Times New Roman" w:cs="Times New Roman"/>
                <w:kern w:val="0"/>
                <w:sz w:val="24"/>
                <w:szCs w:val="24"/>
                <w14:ligatures w14:val="none"/>
              </w:rPr>
            </w:pPr>
            <w:r w:rsidRPr="00090639">
              <w:rPr>
                <w:rFonts w:ascii="Times New Roman" w:eastAsia="Calibri" w:hAnsi="Times New Roman" w:cs="Times New Roman"/>
                <w:kern w:val="0"/>
                <w:sz w:val="24"/>
                <w:szCs w:val="24"/>
                <w14:ligatures w14:val="none"/>
              </w:rPr>
              <w:t>KTD direktorius</w:t>
            </w:r>
          </w:p>
        </w:tc>
        <w:tc>
          <w:tcPr>
            <w:tcW w:w="2551" w:type="dxa"/>
            <w:tcMar>
              <w:top w:w="0" w:type="dxa"/>
              <w:left w:w="108" w:type="dxa"/>
              <w:bottom w:w="0" w:type="dxa"/>
              <w:right w:w="108" w:type="dxa"/>
            </w:tcMar>
          </w:tcPr>
          <w:p w14:paraId="40632842" w14:textId="77777777" w:rsidR="00B7709D" w:rsidRPr="00090639" w:rsidRDefault="00B7709D" w:rsidP="00B7709D">
            <w:pPr>
              <w:spacing w:after="0" w:line="240" w:lineRule="auto"/>
              <w:rPr>
                <w:rFonts w:ascii="Times New Roman" w:eastAsia="Calibri" w:hAnsi="Times New Roman" w:cs="Times New Roman"/>
                <w:kern w:val="0"/>
                <w:sz w:val="24"/>
                <w:szCs w:val="24"/>
                <w14:ligatures w14:val="none"/>
              </w:rPr>
            </w:pPr>
            <w:r w:rsidRPr="00090639">
              <w:rPr>
                <w:rFonts w:ascii="Times New Roman" w:eastAsia="Calibri" w:hAnsi="Times New Roman" w:cs="Times New Roman"/>
                <w:kern w:val="0"/>
                <w:sz w:val="24"/>
                <w:szCs w:val="24"/>
                <w14:ligatures w14:val="none"/>
              </w:rPr>
              <w:t>Transporto priemonių,</w:t>
            </w:r>
          </w:p>
          <w:p w14:paraId="370C4AB0" w14:textId="17F6AD8B" w:rsidR="00B7709D" w:rsidRPr="00090639" w:rsidRDefault="006843EE" w:rsidP="00B7709D">
            <w:pPr>
              <w:spacing w:after="0" w:line="240" w:lineRule="auto"/>
              <w:rPr>
                <w:rFonts w:ascii="Times New Roman" w:eastAsia="Calibri" w:hAnsi="Times New Roman" w:cs="Times New Roman"/>
                <w:kern w:val="0"/>
                <w:sz w:val="24"/>
                <w:szCs w:val="24"/>
                <w14:ligatures w14:val="none"/>
              </w:rPr>
            </w:pPr>
            <w:r w:rsidRPr="00090639">
              <w:rPr>
                <w:rFonts w:ascii="Times New Roman" w:eastAsia="Calibri" w:hAnsi="Times New Roman" w:cs="Times New Roman"/>
                <w:kern w:val="0"/>
                <w:sz w:val="24"/>
                <w:szCs w:val="24"/>
                <w14:ligatures w14:val="none"/>
              </w:rPr>
              <w:t>v</w:t>
            </w:r>
            <w:r w:rsidR="00B7709D" w:rsidRPr="00090639">
              <w:rPr>
                <w:rFonts w:ascii="Times New Roman" w:eastAsia="Calibri" w:hAnsi="Times New Roman" w:cs="Times New Roman"/>
                <w:kern w:val="0"/>
                <w:sz w:val="24"/>
                <w:szCs w:val="24"/>
                <w14:ligatures w14:val="none"/>
              </w:rPr>
              <w:t>ežančių krovinius</w:t>
            </w:r>
          </w:p>
          <w:p w14:paraId="6D9A0C30" w14:textId="77777777" w:rsidR="00B7709D" w:rsidRPr="00090639" w:rsidRDefault="00B7709D" w:rsidP="00B7709D">
            <w:pPr>
              <w:spacing w:after="0" w:line="240" w:lineRule="auto"/>
              <w:rPr>
                <w:rFonts w:ascii="Times New Roman" w:eastAsia="Calibri" w:hAnsi="Times New Roman" w:cs="Times New Roman"/>
                <w:kern w:val="0"/>
                <w:sz w:val="24"/>
                <w:szCs w:val="24"/>
                <w14:ligatures w14:val="none"/>
              </w:rPr>
            </w:pPr>
            <w:r w:rsidRPr="00090639">
              <w:rPr>
                <w:rFonts w:ascii="Times New Roman" w:eastAsia="Calibri" w:hAnsi="Times New Roman" w:cs="Times New Roman"/>
                <w:kern w:val="0"/>
                <w:sz w:val="24"/>
                <w:szCs w:val="24"/>
                <w14:ligatures w14:val="none"/>
              </w:rPr>
              <w:t>patikrinimai skiriant dėmesį visoms sritims,</w:t>
            </w:r>
          </w:p>
          <w:p w14:paraId="49D28DDD" w14:textId="77777777" w:rsidR="00B7709D" w:rsidRPr="00090639" w:rsidRDefault="00B7709D" w:rsidP="00B7709D">
            <w:pPr>
              <w:spacing w:after="0" w:line="240" w:lineRule="auto"/>
              <w:rPr>
                <w:rFonts w:ascii="Times New Roman" w:eastAsia="Calibri" w:hAnsi="Times New Roman" w:cs="Times New Roman"/>
                <w:kern w:val="0"/>
                <w:sz w:val="24"/>
                <w:szCs w:val="24"/>
                <w14:ligatures w14:val="none"/>
              </w:rPr>
            </w:pPr>
            <w:r w:rsidRPr="00090639">
              <w:rPr>
                <w:rFonts w:ascii="Times New Roman" w:eastAsia="Calibri" w:hAnsi="Times New Roman" w:cs="Times New Roman"/>
                <w:kern w:val="0"/>
                <w:sz w:val="24"/>
                <w:szCs w:val="24"/>
                <w14:ligatures w14:val="none"/>
              </w:rPr>
              <w:t>įskaitant vinjetes,</w:t>
            </w:r>
          </w:p>
          <w:p w14:paraId="2D993E03" w14:textId="77777777" w:rsidR="00B7709D" w:rsidRPr="00090639" w:rsidRDefault="00B7709D" w:rsidP="00B7709D">
            <w:pPr>
              <w:spacing w:after="0" w:line="240" w:lineRule="auto"/>
              <w:rPr>
                <w:rFonts w:ascii="Times New Roman" w:eastAsia="Calibri" w:hAnsi="Times New Roman" w:cs="Times New Roman"/>
                <w:kern w:val="0"/>
                <w:sz w:val="24"/>
                <w:szCs w:val="24"/>
                <w14:ligatures w14:val="none"/>
              </w:rPr>
            </w:pPr>
            <w:r w:rsidRPr="00090639">
              <w:rPr>
                <w:rFonts w:ascii="Times New Roman" w:eastAsia="Calibri" w:hAnsi="Times New Roman" w:cs="Times New Roman"/>
                <w:kern w:val="0"/>
                <w:sz w:val="24"/>
                <w:szCs w:val="24"/>
                <w14:ligatures w14:val="none"/>
              </w:rPr>
              <w:t>leidimus, transporto</w:t>
            </w:r>
          </w:p>
          <w:p w14:paraId="1A8FE432" w14:textId="3C5CC9D1" w:rsidR="00B7709D" w:rsidRPr="00090639" w:rsidRDefault="00B7709D" w:rsidP="00B7709D">
            <w:pPr>
              <w:spacing w:after="0" w:line="240" w:lineRule="auto"/>
              <w:rPr>
                <w:rFonts w:ascii="Times New Roman" w:eastAsia="Calibri" w:hAnsi="Times New Roman" w:cs="Times New Roman"/>
                <w:kern w:val="0"/>
                <w:sz w:val="24"/>
                <w:szCs w:val="24"/>
                <w14:ligatures w14:val="none"/>
              </w:rPr>
            </w:pPr>
            <w:r w:rsidRPr="00090639">
              <w:rPr>
                <w:rFonts w:ascii="Times New Roman" w:eastAsia="Calibri" w:hAnsi="Times New Roman" w:cs="Times New Roman"/>
                <w:kern w:val="0"/>
                <w:sz w:val="24"/>
                <w:szCs w:val="24"/>
                <w14:ligatures w14:val="none"/>
              </w:rPr>
              <w:t>priemonių techninę būklę,masę ir matmenis, darbo</w:t>
            </w:r>
          </w:p>
          <w:p w14:paraId="40A120CE" w14:textId="1D32142E" w:rsidR="00B7709D" w:rsidRPr="00090639" w:rsidRDefault="00B7709D" w:rsidP="00B7709D">
            <w:pPr>
              <w:spacing w:after="0" w:line="240" w:lineRule="auto"/>
              <w:rPr>
                <w:rFonts w:ascii="Times New Roman" w:eastAsia="Calibri" w:hAnsi="Times New Roman" w:cs="Times New Roman"/>
                <w:kern w:val="0"/>
                <w:sz w:val="24"/>
                <w:szCs w:val="24"/>
                <w14:ligatures w14:val="none"/>
              </w:rPr>
            </w:pPr>
            <w:r w:rsidRPr="00090639">
              <w:rPr>
                <w:rFonts w:ascii="Times New Roman" w:eastAsia="Calibri" w:hAnsi="Times New Roman" w:cs="Times New Roman"/>
                <w:kern w:val="0"/>
                <w:sz w:val="24"/>
                <w:szCs w:val="24"/>
                <w14:ligatures w14:val="none"/>
              </w:rPr>
              <w:t>ir poilsio režimą, kt., vnt.</w:t>
            </w:r>
          </w:p>
        </w:tc>
        <w:tc>
          <w:tcPr>
            <w:tcW w:w="1134" w:type="dxa"/>
            <w:tcMar>
              <w:top w:w="0" w:type="dxa"/>
              <w:left w:w="108" w:type="dxa"/>
              <w:bottom w:w="0" w:type="dxa"/>
              <w:right w:w="108" w:type="dxa"/>
            </w:tcMar>
          </w:tcPr>
          <w:p w14:paraId="253CDD2A" w14:textId="77777777" w:rsidR="00B7709D" w:rsidRPr="00090639" w:rsidRDefault="00B7709D" w:rsidP="00B7709D">
            <w:pPr>
              <w:spacing w:after="0" w:line="240" w:lineRule="auto"/>
              <w:jc w:val="center"/>
              <w:rPr>
                <w:rFonts w:ascii="Times New Roman" w:eastAsia="Calibri" w:hAnsi="Times New Roman" w:cs="Times New Roman"/>
                <w:kern w:val="0"/>
                <w:sz w:val="24"/>
                <w:szCs w:val="24"/>
                <w14:ligatures w14:val="none"/>
              </w:rPr>
            </w:pPr>
          </w:p>
          <w:p w14:paraId="2AFD4D6E" w14:textId="77777777" w:rsidR="00B7709D" w:rsidRPr="00090639" w:rsidRDefault="00B7709D" w:rsidP="00B7709D">
            <w:pPr>
              <w:spacing w:after="0" w:line="240" w:lineRule="auto"/>
              <w:jc w:val="center"/>
              <w:rPr>
                <w:rFonts w:ascii="Times New Roman" w:eastAsia="Calibri" w:hAnsi="Times New Roman" w:cs="Times New Roman"/>
                <w:kern w:val="0"/>
                <w:sz w:val="24"/>
                <w:szCs w:val="24"/>
                <w14:ligatures w14:val="none"/>
              </w:rPr>
            </w:pPr>
          </w:p>
          <w:p w14:paraId="52903F24" w14:textId="77777777" w:rsidR="00B7709D" w:rsidRPr="00090639" w:rsidRDefault="00B7709D" w:rsidP="00B7709D">
            <w:pPr>
              <w:spacing w:after="0" w:line="240" w:lineRule="auto"/>
              <w:jc w:val="center"/>
              <w:rPr>
                <w:rFonts w:ascii="Times New Roman" w:eastAsia="Calibri" w:hAnsi="Times New Roman" w:cs="Times New Roman"/>
                <w:kern w:val="0"/>
                <w:sz w:val="24"/>
                <w:szCs w:val="24"/>
                <w14:ligatures w14:val="none"/>
              </w:rPr>
            </w:pPr>
          </w:p>
          <w:p w14:paraId="02D31B2D" w14:textId="77777777" w:rsidR="00B7709D" w:rsidRPr="00090639" w:rsidRDefault="00B7709D" w:rsidP="00B7709D">
            <w:pPr>
              <w:spacing w:after="0" w:line="240" w:lineRule="auto"/>
              <w:jc w:val="center"/>
              <w:rPr>
                <w:rFonts w:ascii="Times New Roman" w:eastAsia="Calibri" w:hAnsi="Times New Roman" w:cs="Times New Roman"/>
                <w:kern w:val="0"/>
                <w:sz w:val="24"/>
                <w:szCs w:val="24"/>
                <w14:ligatures w14:val="none"/>
              </w:rPr>
            </w:pPr>
          </w:p>
          <w:p w14:paraId="00744499" w14:textId="71C11E21" w:rsidR="00B7709D" w:rsidRPr="00090639" w:rsidRDefault="00B7709D" w:rsidP="00B7709D">
            <w:pPr>
              <w:spacing w:after="0" w:line="240" w:lineRule="auto"/>
              <w:jc w:val="center"/>
              <w:rPr>
                <w:rFonts w:ascii="Times New Roman" w:eastAsia="Calibri" w:hAnsi="Times New Roman" w:cs="Times New Roman"/>
                <w:kern w:val="0"/>
                <w:sz w:val="24"/>
                <w:szCs w:val="24"/>
                <w14:ligatures w14:val="none"/>
              </w:rPr>
            </w:pPr>
            <w:r w:rsidRPr="00090639">
              <w:rPr>
                <w:rFonts w:ascii="Times New Roman" w:eastAsia="Calibri" w:hAnsi="Times New Roman" w:cs="Times New Roman"/>
                <w:kern w:val="0"/>
                <w:sz w:val="24"/>
                <w:szCs w:val="24"/>
                <w14:ligatures w14:val="none"/>
              </w:rPr>
              <w:t>≥1</w:t>
            </w:r>
            <w:r w:rsidR="008E25D1" w:rsidRPr="00090639">
              <w:rPr>
                <w:rFonts w:ascii="Times New Roman" w:eastAsia="Calibri" w:hAnsi="Times New Roman" w:cs="Times New Roman"/>
                <w:kern w:val="0"/>
                <w:sz w:val="24"/>
                <w:szCs w:val="24"/>
                <w14:ligatures w14:val="none"/>
              </w:rPr>
              <w:t>2</w:t>
            </w:r>
            <w:r w:rsidR="0040633E" w:rsidRPr="00090639">
              <w:rPr>
                <w:rFonts w:ascii="Times New Roman" w:eastAsia="Calibri" w:hAnsi="Times New Roman" w:cs="Times New Roman"/>
                <w:kern w:val="0"/>
                <w:sz w:val="24"/>
                <w:szCs w:val="24"/>
                <w14:ligatures w14:val="none"/>
              </w:rPr>
              <w:t xml:space="preserve">  </w:t>
            </w:r>
            <w:r w:rsidRPr="00090639">
              <w:rPr>
                <w:rFonts w:ascii="Times New Roman" w:eastAsia="Calibri" w:hAnsi="Times New Roman" w:cs="Times New Roman"/>
                <w:kern w:val="0"/>
                <w:sz w:val="24"/>
                <w:szCs w:val="24"/>
                <w14:ligatures w14:val="none"/>
              </w:rPr>
              <w:t>000</w:t>
            </w:r>
          </w:p>
        </w:tc>
        <w:tc>
          <w:tcPr>
            <w:tcW w:w="589" w:type="dxa"/>
          </w:tcPr>
          <w:p w14:paraId="0778592F" w14:textId="77777777" w:rsidR="00B7709D" w:rsidRPr="00090639" w:rsidRDefault="00B7709D" w:rsidP="00B7709D">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2F020B03" w14:textId="77777777" w:rsidR="00B7709D" w:rsidRPr="00090639" w:rsidRDefault="00B7709D" w:rsidP="00B7709D">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7C6D3423" w14:textId="77777777" w:rsidR="00B7709D" w:rsidRPr="00090639" w:rsidRDefault="00B7709D" w:rsidP="00B7709D">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76" w:type="dxa"/>
          </w:tcPr>
          <w:p w14:paraId="04761433" w14:textId="77777777" w:rsidR="00B7709D" w:rsidRPr="00090639" w:rsidRDefault="00B7709D" w:rsidP="00B7709D">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r>
      <w:tr w:rsidR="001A0C6F" w:rsidRPr="00F24B29" w14:paraId="3ECF1E4A" w14:textId="77777777" w:rsidTr="00DA0876">
        <w:trPr>
          <w:trHeight w:val="264"/>
        </w:trPr>
        <w:tc>
          <w:tcPr>
            <w:tcW w:w="1271" w:type="dxa"/>
            <w:vMerge/>
            <w:noWrap/>
            <w:tcMar>
              <w:top w:w="0" w:type="dxa"/>
              <w:left w:w="108" w:type="dxa"/>
              <w:bottom w:w="0" w:type="dxa"/>
              <w:right w:w="108" w:type="dxa"/>
            </w:tcMar>
          </w:tcPr>
          <w:p w14:paraId="0DAA7EAE" w14:textId="77777777" w:rsidR="00B7709D" w:rsidRPr="001F47CC" w:rsidRDefault="00B7709D" w:rsidP="00B7709D">
            <w:pPr>
              <w:suppressAutoHyphens/>
              <w:autoSpaceDN w:val="0"/>
              <w:spacing w:after="0" w:line="240" w:lineRule="auto"/>
              <w:jc w:val="center"/>
              <w:textAlignment w:val="baseline"/>
              <w:rPr>
                <w:rFonts w:ascii="Times New Roman" w:eastAsia="Calibri" w:hAnsi="Times New Roman" w:cs="Times New Roman"/>
                <w:color w:val="000000"/>
                <w:kern w:val="0"/>
                <w:sz w:val="24"/>
                <w:szCs w:val="24"/>
                <w14:ligatures w14:val="none"/>
              </w:rPr>
            </w:pPr>
          </w:p>
        </w:tc>
        <w:tc>
          <w:tcPr>
            <w:tcW w:w="3617" w:type="dxa"/>
            <w:vMerge/>
            <w:tcMar>
              <w:top w:w="0" w:type="dxa"/>
              <w:left w:w="108" w:type="dxa"/>
              <w:bottom w:w="0" w:type="dxa"/>
              <w:right w:w="108" w:type="dxa"/>
            </w:tcMar>
          </w:tcPr>
          <w:p w14:paraId="60CA912E" w14:textId="77777777" w:rsidR="00B7709D" w:rsidRPr="001F47CC" w:rsidRDefault="00B7709D" w:rsidP="00B7709D">
            <w:pPr>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p>
        </w:tc>
        <w:tc>
          <w:tcPr>
            <w:tcW w:w="919" w:type="dxa"/>
          </w:tcPr>
          <w:p w14:paraId="563085D9" w14:textId="77777777" w:rsidR="00B7709D" w:rsidRPr="001F47CC" w:rsidRDefault="00B7709D" w:rsidP="00B7709D">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985" w:type="dxa"/>
          </w:tcPr>
          <w:p w14:paraId="1E8BC481" w14:textId="76104EE2" w:rsidR="00B7709D" w:rsidRPr="00090639" w:rsidRDefault="00800FEC" w:rsidP="00B7709D">
            <w:pPr>
              <w:spacing w:after="0" w:line="240" w:lineRule="auto"/>
              <w:ind w:firstLine="61"/>
              <w:jc w:val="center"/>
              <w:rPr>
                <w:rFonts w:ascii="Times New Roman" w:eastAsia="Calibri" w:hAnsi="Times New Roman" w:cs="Times New Roman"/>
                <w:kern w:val="0"/>
                <w:sz w:val="24"/>
                <w:szCs w:val="24"/>
                <w14:ligatures w14:val="none"/>
              </w:rPr>
            </w:pPr>
            <w:r w:rsidRPr="00090639">
              <w:rPr>
                <w:rFonts w:ascii="Times New Roman" w:eastAsia="Calibri" w:hAnsi="Times New Roman" w:cs="Times New Roman"/>
                <w:kern w:val="0"/>
                <w:sz w:val="24"/>
                <w:szCs w:val="24"/>
                <w14:ligatures w14:val="none"/>
              </w:rPr>
              <w:t>KTD direktorius</w:t>
            </w:r>
          </w:p>
        </w:tc>
        <w:tc>
          <w:tcPr>
            <w:tcW w:w="2551" w:type="dxa"/>
            <w:tcMar>
              <w:top w:w="0" w:type="dxa"/>
              <w:left w:w="108" w:type="dxa"/>
              <w:bottom w:w="0" w:type="dxa"/>
              <w:right w:w="108" w:type="dxa"/>
            </w:tcMar>
          </w:tcPr>
          <w:p w14:paraId="0E38733B" w14:textId="77777777" w:rsidR="00B7709D" w:rsidRPr="00090639" w:rsidRDefault="00B7709D" w:rsidP="00B7709D">
            <w:pPr>
              <w:spacing w:after="0" w:line="240" w:lineRule="auto"/>
              <w:rPr>
                <w:rFonts w:ascii="Times New Roman" w:eastAsia="Calibri" w:hAnsi="Times New Roman" w:cs="Times New Roman"/>
                <w:kern w:val="0"/>
                <w:sz w:val="24"/>
                <w:szCs w:val="24"/>
                <w14:ligatures w14:val="none"/>
              </w:rPr>
            </w:pPr>
            <w:r w:rsidRPr="00090639">
              <w:rPr>
                <w:rFonts w:ascii="Times New Roman" w:eastAsia="Calibri" w:hAnsi="Times New Roman" w:cs="Times New Roman"/>
                <w:kern w:val="0"/>
                <w:sz w:val="24"/>
                <w:szCs w:val="24"/>
                <w14:ligatures w14:val="none"/>
              </w:rPr>
              <w:t>Transporto priemonių,</w:t>
            </w:r>
          </w:p>
          <w:p w14:paraId="26A961F2" w14:textId="77777777" w:rsidR="00B7709D" w:rsidRPr="00090639" w:rsidRDefault="00B7709D" w:rsidP="00B7709D">
            <w:pPr>
              <w:spacing w:after="0" w:line="240" w:lineRule="auto"/>
              <w:rPr>
                <w:rFonts w:ascii="Times New Roman" w:eastAsia="Calibri" w:hAnsi="Times New Roman" w:cs="Times New Roman"/>
                <w:kern w:val="0"/>
                <w:sz w:val="24"/>
                <w:szCs w:val="24"/>
                <w14:ligatures w14:val="none"/>
              </w:rPr>
            </w:pPr>
            <w:r w:rsidRPr="00090639">
              <w:rPr>
                <w:rFonts w:ascii="Times New Roman" w:eastAsia="Calibri" w:hAnsi="Times New Roman" w:cs="Times New Roman"/>
                <w:kern w:val="0"/>
                <w:sz w:val="24"/>
                <w:szCs w:val="24"/>
                <w14:ligatures w14:val="none"/>
              </w:rPr>
              <w:t>vežančių keleivius</w:t>
            </w:r>
          </w:p>
          <w:p w14:paraId="4B1F4DA4" w14:textId="77777777" w:rsidR="00B7709D" w:rsidRPr="00090639" w:rsidRDefault="00B7709D" w:rsidP="00B7709D">
            <w:pPr>
              <w:spacing w:after="0" w:line="240" w:lineRule="auto"/>
              <w:rPr>
                <w:rFonts w:ascii="Times New Roman" w:eastAsia="Calibri" w:hAnsi="Times New Roman" w:cs="Times New Roman"/>
                <w:kern w:val="0"/>
                <w:sz w:val="24"/>
                <w:szCs w:val="24"/>
                <w14:ligatures w14:val="none"/>
              </w:rPr>
            </w:pPr>
            <w:r w:rsidRPr="00090639">
              <w:rPr>
                <w:rFonts w:ascii="Times New Roman" w:eastAsia="Calibri" w:hAnsi="Times New Roman" w:cs="Times New Roman"/>
                <w:kern w:val="0"/>
                <w:sz w:val="24"/>
                <w:szCs w:val="24"/>
                <w14:ligatures w14:val="none"/>
              </w:rPr>
              <w:t>patikrinimai skiriant dėmesį visoms sritims,</w:t>
            </w:r>
          </w:p>
          <w:p w14:paraId="0AF2666C" w14:textId="77777777" w:rsidR="00B7709D" w:rsidRPr="00090639" w:rsidRDefault="00B7709D" w:rsidP="00B7709D">
            <w:pPr>
              <w:spacing w:after="0" w:line="240" w:lineRule="auto"/>
              <w:rPr>
                <w:rFonts w:ascii="Times New Roman" w:eastAsia="Calibri" w:hAnsi="Times New Roman" w:cs="Times New Roman"/>
                <w:kern w:val="0"/>
                <w:sz w:val="24"/>
                <w:szCs w:val="24"/>
                <w14:ligatures w14:val="none"/>
              </w:rPr>
            </w:pPr>
            <w:r w:rsidRPr="00090639">
              <w:rPr>
                <w:rFonts w:ascii="Times New Roman" w:eastAsia="Calibri" w:hAnsi="Times New Roman" w:cs="Times New Roman"/>
                <w:kern w:val="0"/>
                <w:sz w:val="24"/>
                <w:szCs w:val="24"/>
                <w14:ligatures w14:val="none"/>
              </w:rPr>
              <w:t>įskaitant vinjetes,</w:t>
            </w:r>
          </w:p>
          <w:p w14:paraId="104FE88C" w14:textId="77777777" w:rsidR="00B7709D" w:rsidRPr="00090639" w:rsidRDefault="00B7709D" w:rsidP="00B7709D">
            <w:pPr>
              <w:spacing w:after="0" w:line="240" w:lineRule="auto"/>
              <w:rPr>
                <w:rFonts w:ascii="Times New Roman" w:eastAsia="Calibri" w:hAnsi="Times New Roman" w:cs="Times New Roman"/>
                <w:kern w:val="0"/>
                <w:sz w:val="24"/>
                <w:szCs w:val="24"/>
                <w14:ligatures w14:val="none"/>
              </w:rPr>
            </w:pPr>
            <w:r w:rsidRPr="00090639">
              <w:rPr>
                <w:rFonts w:ascii="Times New Roman" w:eastAsia="Calibri" w:hAnsi="Times New Roman" w:cs="Times New Roman"/>
                <w:kern w:val="0"/>
                <w:sz w:val="24"/>
                <w:szCs w:val="24"/>
                <w14:ligatures w14:val="none"/>
              </w:rPr>
              <w:t>leidimus, transporto</w:t>
            </w:r>
          </w:p>
          <w:p w14:paraId="6498F5E2" w14:textId="662ABA5E" w:rsidR="00B7709D" w:rsidRPr="00090639" w:rsidRDefault="00B7709D" w:rsidP="00B7709D">
            <w:pPr>
              <w:spacing w:after="0" w:line="240" w:lineRule="auto"/>
              <w:rPr>
                <w:rFonts w:ascii="Times New Roman" w:eastAsia="Calibri" w:hAnsi="Times New Roman" w:cs="Times New Roman"/>
                <w:kern w:val="0"/>
                <w:sz w:val="24"/>
                <w:szCs w:val="24"/>
                <w14:ligatures w14:val="none"/>
              </w:rPr>
            </w:pPr>
            <w:r w:rsidRPr="00090639">
              <w:rPr>
                <w:rFonts w:ascii="Times New Roman" w:eastAsia="Calibri" w:hAnsi="Times New Roman" w:cs="Times New Roman"/>
                <w:kern w:val="0"/>
                <w:sz w:val="24"/>
                <w:szCs w:val="24"/>
                <w14:ligatures w14:val="none"/>
              </w:rPr>
              <w:t>priemonių techninę būklę,</w:t>
            </w:r>
            <w:r w:rsidR="000B4D4D">
              <w:rPr>
                <w:rFonts w:ascii="Times New Roman" w:eastAsia="Calibri" w:hAnsi="Times New Roman" w:cs="Times New Roman"/>
                <w:kern w:val="0"/>
                <w:sz w:val="24"/>
                <w:szCs w:val="24"/>
                <w14:ligatures w14:val="none"/>
              </w:rPr>
              <w:t xml:space="preserve"> </w:t>
            </w:r>
            <w:r w:rsidR="000B4D4D" w:rsidRPr="00090639">
              <w:rPr>
                <w:rFonts w:ascii="Times New Roman" w:eastAsia="Calibri" w:hAnsi="Times New Roman" w:cs="Times New Roman"/>
                <w:kern w:val="0"/>
                <w:sz w:val="24"/>
                <w:szCs w:val="24"/>
                <w14:ligatures w14:val="none"/>
              </w:rPr>
              <w:t>darbo ir poilsio</w:t>
            </w:r>
          </w:p>
          <w:p w14:paraId="58FE5FA9" w14:textId="77777777" w:rsidR="00B7709D" w:rsidRDefault="00B7709D" w:rsidP="00B7709D">
            <w:pPr>
              <w:spacing w:after="0" w:line="240" w:lineRule="auto"/>
              <w:rPr>
                <w:rFonts w:ascii="Times New Roman" w:eastAsia="Calibri" w:hAnsi="Times New Roman" w:cs="Times New Roman"/>
                <w:kern w:val="0"/>
                <w:sz w:val="24"/>
                <w:szCs w:val="24"/>
                <w14:ligatures w14:val="none"/>
              </w:rPr>
            </w:pPr>
            <w:r w:rsidRPr="00090639">
              <w:rPr>
                <w:rFonts w:ascii="Times New Roman" w:eastAsia="Calibri" w:hAnsi="Times New Roman" w:cs="Times New Roman"/>
                <w:kern w:val="0"/>
                <w:sz w:val="24"/>
                <w:szCs w:val="24"/>
                <w14:ligatures w14:val="none"/>
              </w:rPr>
              <w:t>režimą, kt.,</w:t>
            </w:r>
            <w:r w:rsidR="00DA0876">
              <w:rPr>
                <w:rFonts w:ascii="Times New Roman" w:eastAsia="Calibri" w:hAnsi="Times New Roman" w:cs="Times New Roman"/>
                <w:kern w:val="0"/>
                <w:sz w:val="24"/>
                <w:szCs w:val="24"/>
                <w14:ligatures w14:val="none"/>
              </w:rPr>
              <w:t xml:space="preserve"> vnt.</w:t>
            </w:r>
          </w:p>
          <w:p w14:paraId="72FE4733" w14:textId="0FFF3216" w:rsidR="00B7709D" w:rsidRPr="00090639" w:rsidRDefault="00B7709D" w:rsidP="00B7709D">
            <w:pPr>
              <w:spacing w:after="0" w:line="240" w:lineRule="auto"/>
              <w:rPr>
                <w:rFonts w:ascii="Times New Roman" w:eastAsia="Calibri" w:hAnsi="Times New Roman" w:cs="Times New Roman"/>
                <w:kern w:val="0"/>
                <w:sz w:val="24"/>
                <w:szCs w:val="24"/>
                <w14:ligatures w14:val="none"/>
              </w:rPr>
            </w:pPr>
          </w:p>
        </w:tc>
        <w:tc>
          <w:tcPr>
            <w:tcW w:w="1134" w:type="dxa"/>
            <w:tcMar>
              <w:top w:w="0" w:type="dxa"/>
              <w:left w:w="108" w:type="dxa"/>
              <w:bottom w:w="0" w:type="dxa"/>
              <w:right w:w="108" w:type="dxa"/>
            </w:tcMar>
          </w:tcPr>
          <w:p w14:paraId="1FFE7487" w14:textId="0877C1D7" w:rsidR="00B7709D" w:rsidRPr="00090639" w:rsidRDefault="00B7709D" w:rsidP="00B7709D">
            <w:pPr>
              <w:spacing w:after="0" w:line="240" w:lineRule="auto"/>
              <w:jc w:val="center"/>
              <w:rPr>
                <w:rFonts w:ascii="Times New Roman" w:eastAsia="Calibri" w:hAnsi="Times New Roman" w:cs="Times New Roman"/>
                <w:kern w:val="0"/>
                <w:sz w:val="24"/>
                <w:szCs w:val="24"/>
                <w14:ligatures w14:val="none"/>
              </w:rPr>
            </w:pPr>
            <w:r w:rsidRPr="00090639">
              <w:rPr>
                <w:rFonts w:ascii="Times New Roman" w:eastAsia="Calibri" w:hAnsi="Times New Roman" w:cs="Times New Roman"/>
                <w:kern w:val="0"/>
                <w:sz w:val="24"/>
                <w:szCs w:val="24"/>
                <w14:ligatures w14:val="none"/>
              </w:rPr>
              <w:t>≥</w:t>
            </w:r>
            <w:r w:rsidR="00FB701C" w:rsidRPr="00090639">
              <w:rPr>
                <w:rFonts w:ascii="Times New Roman" w:eastAsia="Calibri" w:hAnsi="Times New Roman" w:cs="Times New Roman"/>
                <w:kern w:val="0"/>
                <w:sz w:val="24"/>
                <w:szCs w:val="24"/>
                <w14:ligatures w14:val="none"/>
              </w:rPr>
              <w:t>4</w:t>
            </w:r>
            <w:r w:rsidRPr="00090639">
              <w:rPr>
                <w:rFonts w:ascii="Times New Roman" w:eastAsia="Calibri" w:hAnsi="Times New Roman" w:cs="Times New Roman"/>
                <w:kern w:val="0"/>
                <w:sz w:val="24"/>
                <w:szCs w:val="24"/>
                <w14:ligatures w14:val="none"/>
              </w:rPr>
              <w:t>50</w:t>
            </w:r>
          </w:p>
        </w:tc>
        <w:tc>
          <w:tcPr>
            <w:tcW w:w="589" w:type="dxa"/>
          </w:tcPr>
          <w:p w14:paraId="7FC92266" w14:textId="77777777" w:rsidR="00B7709D" w:rsidRPr="00090639" w:rsidRDefault="00B7709D" w:rsidP="00B7709D">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6239AE92" w14:textId="77777777" w:rsidR="00B7709D" w:rsidRPr="00090639" w:rsidRDefault="00B7709D" w:rsidP="00B7709D">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59EAF945" w14:textId="77777777" w:rsidR="00B7709D" w:rsidRPr="00090639" w:rsidRDefault="00B7709D" w:rsidP="00B7709D">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76" w:type="dxa"/>
          </w:tcPr>
          <w:p w14:paraId="2669AAED" w14:textId="77777777" w:rsidR="00B7709D" w:rsidRPr="00090639" w:rsidRDefault="00B7709D" w:rsidP="00B7709D">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r>
      <w:tr w:rsidR="001A0C6F" w:rsidRPr="00E75694" w14:paraId="5FE8400A" w14:textId="77777777" w:rsidTr="00FD0163">
        <w:trPr>
          <w:trHeight w:val="264"/>
        </w:trPr>
        <w:tc>
          <w:tcPr>
            <w:tcW w:w="1271" w:type="dxa"/>
            <w:vMerge w:val="restart"/>
            <w:noWrap/>
            <w:tcMar>
              <w:top w:w="0" w:type="dxa"/>
              <w:left w:w="108" w:type="dxa"/>
              <w:bottom w:w="0" w:type="dxa"/>
              <w:right w:w="108" w:type="dxa"/>
            </w:tcMar>
          </w:tcPr>
          <w:p w14:paraId="4C7C5681" w14:textId="63B205CE" w:rsidR="00A926C6" w:rsidRPr="001F47CC" w:rsidRDefault="00C950CD" w:rsidP="006D24E5">
            <w:pPr>
              <w:suppressAutoHyphens/>
              <w:autoSpaceDN w:val="0"/>
              <w:spacing w:after="0" w:line="240" w:lineRule="auto"/>
              <w:jc w:val="center"/>
              <w:textAlignment w:val="baseline"/>
              <w:rPr>
                <w:rFonts w:ascii="Times New Roman" w:eastAsia="Calibri" w:hAnsi="Times New Roman" w:cs="Times New Roman"/>
                <w:color w:val="000000"/>
                <w:kern w:val="0"/>
                <w:sz w:val="24"/>
                <w:szCs w:val="24"/>
                <w14:ligatures w14:val="none"/>
              </w:rPr>
            </w:pPr>
            <w:r w:rsidRPr="001F47CC">
              <w:rPr>
                <w:rFonts w:ascii="Times New Roman" w:eastAsia="Calibri" w:hAnsi="Times New Roman" w:cs="Times New Roman"/>
                <w:color w:val="000000"/>
                <w:kern w:val="0"/>
                <w:sz w:val="24"/>
                <w:szCs w:val="24"/>
                <w14:ligatures w14:val="none"/>
              </w:rPr>
              <w:t>3.</w:t>
            </w:r>
          </w:p>
        </w:tc>
        <w:tc>
          <w:tcPr>
            <w:tcW w:w="3617" w:type="dxa"/>
            <w:vMerge w:val="restart"/>
            <w:tcMar>
              <w:top w:w="0" w:type="dxa"/>
              <w:left w:w="108" w:type="dxa"/>
              <w:bottom w:w="0" w:type="dxa"/>
              <w:right w:w="108" w:type="dxa"/>
            </w:tcMar>
          </w:tcPr>
          <w:p w14:paraId="590F7A7D" w14:textId="20F164F1" w:rsidR="00A926C6" w:rsidRPr="001F47CC" w:rsidRDefault="00A926C6" w:rsidP="00130FA3">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1F47CC">
              <w:rPr>
                <w:rFonts w:ascii="Times New Roman" w:eastAsia="Times New Roman" w:hAnsi="Times New Roman" w:cs="Times New Roman"/>
                <w:kern w:val="0"/>
                <w:sz w:val="24"/>
                <w:szCs w:val="24"/>
                <w14:ligatures w14:val="none"/>
              </w:rPr>
              <w:t>Ugdyti darbuotojų kompetencijas ir užtikrinti efektyvų</w:t>
            </w:r>
            <w:r w:rsidR="0057076C" w:rsidRPr="001F47CC">
              <w:rPr>
                <w:rFonts w:ascii="Times New Roman" w:eastAsia="Times New Roman" w:hAnsi="Times New Roman" w:cs="Times New Roman"/>
                <w:kern w:val="0"/>
                <w:sz w:val="24"/>
                <w:szCs w:val="24"/>
                <w14:ligatures w14:val="none"/>
              </w:rPr>
              <w:t xml:space="preserve"> </w:t>
            </w:r>
            <w:r w:rsidRPr="001F47CC">
              <w:rPr>
                <w:rFonts w:ascii="Times New Roman" w:eastAsia="Times New Roman" w:hAnsi="Times New Roman" w:cs="Times New Roman"/>
                <w:kern w:val="0"/>
                <w:sz w:val="24"/>
                <w:szCs w:val="24"/>
                <w14:ligatures w14:val="none"/>
              </w:rPr>
              <w:t>vykdomos veiklos priežiūros proceso vykdymą.</w:t>
            </w:r>
          </w:p>
        </w:tc>
        <w:tc>
          <w:tcPr>
            <w:tcW w:w="919" w:type="dxa"/>
          </w:tcPr>
          <w:p w14:paraId="41DAEF44" w14:textId="77777777" w:rsidR="00A926C6" w:rsidRPr="001F47CC" w:rsidRDefault="00A926C6" w:rsidP="006D24E5">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985" w:type="dxa"/>
          </w:tcPr>
          <w:p w14:paraId="0719E616" w14:textId="02D37E85" w:rsidR="00A926C6" w:rsidRPr="007C21ED" w:rsidRDefault="00A926C6" w:rsidP="006D24E5">
            <w:pPr>
              <w:spacing w:after="0" w:line="240" w:lineRule="auto"/>
              <w:ind w:firstLine="61"/>
              <w:jc w:val="center"/>
              <w:rPr>
                <w:rFonts w:ascii="Times New Roman" w:eastAsia="Calibri" w:hAnsi="Times New Roman" w:cs="Times New Roman"/>
                <w:kern w:val="0"/>
                <w:sz w:val="24"/>
                <w:szCs w:val="24"/>
                <w14:ligatures w14:val="none"/>
              </w:rPr>
            </w:pPr>
            <w:r w:rsidRPr="007C21ED">
              <w:rPr>
                <w:rFonts w:ascii="Times New Roman" w:eastAsia="Calibri" w:hAnsi="Times New Roman" w:cs="Times New Roman"/>
                <w:kern w:val="0"/>
                <w:sz w:val="24"/>
                <w:szCs w:val="24"/>
                <w14:ligatures w14:val="none"/>
              </w:rPr>
              <w:t>OVS vedėjas</w:t>
            </w:r>
          </w:p>
        </w:tc>
        <w:tc>
          <w:tcPr>
            <w:tcW w:w="2551" w:type="dxa"/>
            <w:tcMar>
              <w:top w:w="0" w:type="dxa"/>
              <w:left w:w="108" w:type="dxa"/>
              <w:bottom w:w="0" w:type="dxa"/>
              <w:right w:w="108" w:type="dxa"/>
            </w:tcMar>
          </w:tcPr>
          <w:p w14:paraId="12C9B7FD" w14:textId="77777777" w:rsidR="0057076C" w:rsidRPr="007C21ED" w:rsidRDefault="0057076C" w:rsidP="0057076C">
            <w:pPr>
              <w:spacing w:after="0" w:line="240" w:lineRule="auto"/>
              <w:rPr>
                <w:rFonts w:ascii="Times New Roman" w:eastAsia="Calibri" w:hAnsi="Times New Roman" w:cs="Times New Roman"/>
                <w:kern w:val="0"/>
                <w:sz w:val="24"/>
                <w:szCs w:val="24"/>
                <w14:ligatures w14:val="none"/>
              </w:rPr>
            </w:pPr>
            <w:r w:rsidRPr="007C21ED">
              <w:rPr>
                <w:rFonts w:ascii="Times New Roman" w:eastAsia="Calibri" w:hAnsi="Times New Roman" w:cs="Times New Roman"/>
                <w:kern w:val="0"/>
                <w:sz w:val="24"/>
                <w:szCs w:val="24"/>
                <w14:ligatures w14:val="none"/>
              </w:rPr>
              <w:t>LTSA darbuotojų,</w:t>
            </w:r>
          </w:p>
          <w:p w14:paraId="079CA06E" w14:textId="33340384" w:rsidR="00A926C6" w:rsidRPr="007C21ED" w:rsidRDefault="0057076C" w:rsidP="0057076C">
            <w:pPr>
              <w:spacing w:after="0" w:line="240" w:lineRule="auto"/>
              <w:rPr>
                <w:rFonts w:ascii="Times New Roman" w:eastAsia="Calibri" w:hAnsi="Times New Roman" w:cs="Times New Roman"/>
                <w:kern w:val="0"/>
                <w:sz w:val="24"/>
                <w:szCs w:val="24"/>
                <w14:ligatures w14:val="none"/>
              </w:rPr>
            </w:pPr>
            <w:r w:rsidRPr="007C21ED">
              <w:rPr>
                <w:rFonts w:ascii="Times New Roman" w:eastAsia="Calibri" w:hAnsi="Times New Roman" w:cs="Times New Roman"/>
                <w:kern w:val="0"/>
                <w:sz w:val="24"/>
                <w:szCs w:val="24"/>
                <w14:ligatures w14:val="none"/>
              </w:rPr>
              <w:t>vykdančių priežiūrą, kėlusių kvalifikaciją</w:t>
            </w:r>
            <w:r w:rsidR="000B4D4D">
              <w:rPr>
                <w:rFonts w:ascii="Times New Roman" w:eastAsia="Calibri" w:hAnsi="Times New Roman" w:cs="Times New Roman"/>
                <w:kern w:val="0"/>
                <w:sz w:val="24"/>
                <w:szCs w:val="24"/>
                <w14:ligatures w14:val="none"/>
              </w:rPr>
              <w:t>,</w:t>
            </w:r>
            <w:r w:rsidRPr="007C21ED">
              <w:rPr>
                <w:rFonts w:ascii="Times New Roman" w:eastAsia="Calibri" w:hAnsi="Times New Roman" w:cs="Times New Roman"/>
                <w:kern w:val="0"/>
                <w:sz w:val="24"/>
                <w:szCs w:val="24"/>
                <w14:ligatures w14:val="none"/>
              </w:rPr>
              <w:t xml:space="preserve"> proc.</w:t>
            </w:r>
          </w:p>
        </w:tc>
        <w:tc>
          <w:tcPr>
            <w:tcW w:w="1134" w:type="dxa"/>
            <w:tcMar>
              <w:top w:w="0" w:type="dxa"/>
              <w:left w:w="108" w:type="dxa"/>
              <w:bottom w:w="0" w:type="dxa"/>
              <w:right w:w="108" w:type="dxa"/>
            </w:tcMar>
          </w:tcPr>
          <w:p w14:paraId="1EC3458C" w14:textId="2A0BF344" w:rsidR="00A926C6" w:rsidRPr="007C21ED" w:rsidRDefault="00A926C6" w:rsidP="006D24E5">
            <w:pPr>
              <w:spacing w:after="0" w:line="240" w:lineRule="auto"/>
              <w:jc w:val="center"/>
              <w:rPr>
                <w:rFonts w:ascii="Times New Roman" w:eastAsia="Calibri" w:hAnsi="Times New Roman" w:cs="Times New Roman"/>
                <w:kern w:val="0"/>
                <w:sz w:val="24"/>
                <w:szCs w:val="24"/>
                <w14:ligatures w14:val="none"/>
              </w:rPr>
            </w:pPr>
            <w:r w:rsidRPr="007C21ED">
              <w:rPr>
                <w:rFonts w:ascii="Times New Roman" w:eastAsia="Calibri" w:hAnsi="Times New Roman" w:cs="Times New Roman"/>
                <w:kern w:val="0"/>
                <w:sz w:val="24"/>
                <w:szCs w:val="24"/>
                <w14:ligatures w14:val="none"/>
              </w:rPr>
              <w:t xml:space="preserve">≥ </w:t>
            </w:r>
            <w:r w:rsidR="00FB701C" w:rsidRPr="007C21ED">
              <w:rPr>
                <w:rFonts w:ascii="Times New Roman" w:eastAsia="Calibri" w:hAnsi="Times New Roman" w:cs="Times New Roman"/>
                <w:kern w:val="0"/>
                <w:sz w:val="24"/>
                <w:szCs w:val="24"/>
                <w14:ligatures w14:val="none"/>
              </w:rPr>
              <w:t>60</w:t>
            </w:r>
          </w:p>
        </w:tc>
        <w:tc>
          <w:tcPr>
            <w:tcW w:w="589" w:type="dxa"/>
          </w:tcPr>
          <w:p w14:paraId="444FDE6E" w14:textId="012C8E84" w:rsidR="00A926C6" w:rsidRPr="007C21ED" w:rsidRDefault="00A926C6" w:rsidP="006D24E5">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4715023E" w14:textId="77777777" w:rsidR="00A926C6" w:rsidRPr="007C21ED" w:rsidRDefault="00A926C6" w:rsidP="006D24E5">
            <w:pPr>
              <w:suppressAutoHyphens/>
              <w:autoSpaceDN w:val="0"/>
              <w:spacing w:after="0" w:line="240" w:lineRule="auto"/>
              <w:jc w:val="center"/>
              <w:textAlignment w:val="baseline"/>
              <w:rPr>
                <w:rFonts w:ascii="Times New Roman" w:eastAsia="Calibri" w:hAnsi="Times New Roman" w:cs="Times New Roman"/>
                <w:b/>
                <w:bCs/>
                <w:kern w:val="0"/>
                <w:sz w:val="24"/>
                <w:szCs w:val="24"/>
                <w14:ligatures w14:val="none"/>
              </w:rPr>
            </w:pPr>
          </w:p>
        </w:tc>
        <w:tc>
          <w:tcPr>
            <w:tcW w:w="567" w:type="dxa"/>
          </w:tcPr>
          <w:p w14:paraId="0C03EE07" w14:textId="77777777" w:rsidR="00A926C6" w:rsidRPr="00115770" w:rsidRDefault="00A926C6" w:rsidP="006D24E5">
            <w:pPr>
              <w:suppressAutoHyphens/>
              <w:autoSpaceDN w:val="0"/>
              <w:spacing w:after="0" w:line="240" w:lineRule="auto"/>
              <w:jc w:val="center"/>
              <w:textAlignment w:val="baseline"/>
              <w:rPr>
                <w:rFonts w:ascii="Times New Roman" w:eastAsia="Calibri" w:hAnsi="Times New Roman" w:cs="Times New Roman"/>
                <w:b/>
                <w:bCs/>
                <w:kern w:val="0"/>
                <w:sz w:val="24"/>
                <w:szCs w:val="24"/>
                <w:highlight w:val="green"/>
                <w14:ligatures w14:val="none"/>
              </w:rPr>
            </w:pPr>
          </w:p>
        </w:tc>
        <w:tc>
          <w:tcPr>
            <w:tcW w:w="576" w:type="dxa"/>
          </w:tcPr>
          <w:p w14:paraId="0DCF2C6E" w14:textId="77777777" w:rsidR="00A926C6" w:rsidRPr="00115770" w:rsidRDefault="00A926C6" w:rsidP="006D24E5">
            <w:pPr>
              <w:suppressAutoHyphens/>
              <w:autoSpaceDN w:val="0"/>
              <w:spacing w:after="0" w:line="240" w:lineRule="auto"/>
              <w:jc w:val="center"/>
              <w:textAlignment w:val="baseline"/>
              <w:rPr>
                <w:rFonts w:ascii="Times New Roman" w:eastAsia="Calibri" w:hAnsi="Times New Roman" w:cs="Times New Roman"/>
                <w:b/>
                <w:bCs/>
                <w:kern w:val="0"/>
                <w:sz w:val="24"/>
                <w:szCs w:val="24"/>
                <w:highlight w:val="green"/>
                <w14:ligatures w14:val="none"/>
              </w:rPr>
            </w:pPr>
          </w:p>
        </w:tc>
      </w:tr>
      <w:tr w:rsidR="001A0C6F" w:rsidRPr="00E75694" w14:paraId="28D44261" w14:textId="77777777" w:rsidTr="00FD0163">
        <w:trPr>
          <w:trHeight w:val="264"/>
        </w:trPr>
        <w:tc>
          <w:tcPr>
            <w:tcW w:w="1271" w:type="dxa"/>
            <w:vMerge/>
            <w:noWrap/>
            <w:tcMar>
              <w:top w:w="0" w:type="dxa"/>
              <w:left w:w="108" w:type="dxa"/>
              <w:bottom w:w="0" w:type="dxa"/>
              <w:right w:w="108" w:type="dxa"/>
            </w:tcMar>
          </w:tcPr>
          <w:p w14:paraId="5F7CF64B" w14:textId="77777777" w:rsidR="00A926C6" w:rsidRPr="001F47CC" w:rsidRDefault="00A926C6" w:rsidP="00E75694">
            <w:pPr>
              <w:suppressAutoHyphens/>
              <w:autoSpaceDN w:val="0"/>
              <w:spacing w:after="0" w:line="240" w:lineRule="auto"/>
              <w:jc w:val="center"/>
              <w:textAlignment w:val="baseline"/>
              <w:rPr>
                <w:rFonts w:ascii="Times New Roman" w:eastAsia="Calibri" w:hAnsi="Times New Roman" w:cs="Times New Roman"/>
                <w:color w:val="000000"/>
                <w:kern w:val="0"/>
                <w:sz w:val="24"/>
                <w:szCs w:val="24"/>
                <w14:ligatures w14:val="none"/>
              </w:rPr>
            </w:pPr>
          </w:p>
        </w:tc>
        <w:tc>
          <w:tcPr>
            <w:tcW w:w="3617" w:type="dxa"/>
            <w:vMerge/>
            <w:tcMar>
              <w:top w:w="0" w:type="dxa"/>
              <w:left w:w="108" w:type="dxa"/>
              <w:bottom w:w="0" w:type="dxa"/>
              <w:right w:w="108" w:type="dxa"/>
            </w:tcMar>
          </w:tcPr>
          <w:p w14:paraId="5801821F" w14:textId="77777777" w:rsidR="00A926C6" w:rsidRPr="001F47CC" w:rsidRDefault="00A926C6" w:rsidP="00E75694">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919" w:type="dxa"/>
          </w:tcPr>
          <w:p w14:paraId="4CE9C829" w14:textId="77777777" w:rsidR="00A926C6" w:rsidRPr="001F47CC" w:rsidRDefault="00A926C6" w:rsidP="00E75694">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985" w:type="dxa"/>
          </w:tcPr>
          <w:p w14:paraId="3FB0B21F" w14:textId="6BD49253" w:rsidR="00A926C6" w:rsidRPr="007C21ED" w:rsidRDefault="00A926C6" w:rsidP="00E75694">
            <w:pPr>
              <w:spacing w:after="0" w:line="240" w:lineRule="auto"/>
              <w:ind w:firstLine="61"/>
              <w:jc w:val="center"/>
              <w:rPr>
                <w:rFonts w:ascii="Times New Roman" w:eastAsia="Calibri" w:hAnsi="Times New Roman" w:cs="Times New Roman"/>
                <w:kern w:val="0"/>
                <w:sz w:val="24"/>
                <w:szCs w:val="24"/>
                <w14:ligatures w14:val="none"/>
              </w:rPr>
            </w:pPr>
            <w:r w:rsidRPr="007C21ED">
              <w:rPr>
                <w:rFonts w:ascii="Times New Roman" w:eastAsia="Calibri" w:hAnsi="Times New Roman" w:cs="Times New Roman"/>
                <w:kern w:val="0"/>
                <w:sz w:val="24"/>
                <w:szCs w:val="24"/>
                <w14:ligatures w14:val="none"/>
              </w:rPr>
              <w:t>KTD direktorius, VTD direktorius, CAS, GTS, TVS vedėjai</w:t>
            </w:r>
          </w:p>
        </w:tc>
        <w:tc>
          <w:tcPr>
            <w:tcW w:w="2551" w:type="dxa"/>
            <w:tcMar>
              <w:top w:w="0" w:type="dxa"/>
              <w:left w:w="108" w:type="dxa"/>
              <w:bottom w:w="0" w:type="dxa"/>
              <w:right w:w="108" w:type="dxa"/>
            </w:tcMar>
          </w:tcPr>
          <w:p w14:paraId="78AE384F" w14:textId="54FE77F5" w:rsidR="00A926C6" w:rsidRPr="007C21ED" w:rsidRDefault="00A926C6" w:rsidP="00E75694">
            <w:pPr>
              <w:spacing w:after="0" w:line="240" w:lineRule="auto"/>
              <w:rPr>
                <w:rFonts w:ascii="Times New Roman" w:eastAsia="Calibri" w:hAnsi="Times New Roman" w:cs="Times New Roman"/>
                <w:kern w:val="0"/>
                <w:sz w:val="24"/>
                <w:szCs w:val="24"/>
                <w14:ligatures w14:val="none"/>
              </w:rPr>
            </w:pPr>
            <w:r w:rsidRPr="007C21ED">
              <w:rPr>
                <w:rFonts w:ascii="Times New Roman" w:eastAsia="Calibri" w:hAnsi="Times New Roman" w:cs="Times New Roman"/>
                <w:kern w:val="0"/>
                <w:sz w:val="24"/>
                <w:szCs w:val="24"/>
                <w14:ligatures w14:val="none"/>
              </w:rPr>
              <w:t>Klientai, teigiamai vertinantys LTSA vykdomą priežiūros veiklą,  proc.</w:t>
            </w:r>
          </w:p>
        </w:tc>
        <w:tc>
          <w:tcPr>
            <w:tcW w:w="1134" w:type="dxa"/>
            <w:tcMar>
              <w:top w:w="0" w:type="dxa"/>
              <w:left w:w="108" w:type="dxa"/>
              <w:bottom w:w="0" w:type="dxa"/>
              <w:right w:w="108" w:type="dxa"/>
            </w:tcMar>
          </w:tcPr>
          <w:p w14:paraId="4EB321DD" w14:textId="3531D26B" w:rsidR="00A926C6" w:rsidRPr="007C21ED" w:rsidRDefault="00A926C6" w:rsidP="00E75694">
            <w:pPr>
              <w:spacing w:after="0" w:line="240" w:lineRule="auto"/>
              <w:jc w:val="center"/>
              <w:rPr>
                <w:rFonts w:ascii="Times New Roman" w:eastAsia="Calibri" w:hAnsi="Times New Roman" w:cs="Times New Roman"/>
                <w:kern w:val="0"/>
                <w:sz w:val="24"/>
                <w:szCs w:val="24"/>
                <w14:ligatures w14:val="none"/>
              </w:rPr>
            </w:pPr>
            <w:r w:rsidRPr="007C21ED">
              <w:rPr>
                <w:rFonts w:ascii="Times New Roman" w:eastAsia="Calibri" w:hAnsi="Times New Roman" w:cs="Times New Roman"/>
                <w:kern w:val="0"/>
                <w:sz w:val="24"/>
                <w:szCs w:val="24"/>
                <w14:ligatures w14:val="none"/>
              </w:rPr>
              <w:t xml:space="preserve">≥ </w:t>
            </w:r>
            <w:r w:rsidR="007D67C0" w:rsidRPr="007C21ED">
              <w:rPr>
                <w:rFonts w:ascii="Times New Roman" w:eastAsia="Calibri" w:hAnsi="Times New Roman" w:cs="Times New Roman"/>
                <w:kern w:val="0"/>
                <w:sz w:val="24"/>
                <w:szCs w:val="24"/>
                <w14:ligatures w14:val="none"/>
              </w:rPr>
              <w:t>90</w:t>
            </w:r>
          </w:p>
        </w:tc>
        <w:tc>
          <w:tcPr>
            <w:tcW w:w="589" w:type="dxa"/>
          </w:tcPr>
          <w:p w14:paraId="4926FC2B" w14:textId="77777777" w:rsidR="00A926C6" w:rsidRPr="007C21ED" w:rsidRDefault="00A926C6" w:rsidP="00E75694">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77A4D223" w14:textId="77777777" w:rsidR="00A926C6" w:rsidRPr="007C21ED" w:rsidRDefault="00A926C6" w:rsidP="00E75694">
            <w:pPr>
              <w:suppressAutoHyphens/>
              <w:autoSpaceDN w:val="0"/>
              <w:spacing w:after="0" w:line="240" w:lineRule="auto"/>
              <w:jc w:val="center"/>
              <w:textAlignment w:val="baseline"/>
              <w:rPr>
                <w:rFonts w:ascii="Times New Roman" w:eastAsia="Calibri" w:hAnsi="Times New Roman" w:cs="Times New Roman"/>
                <w:b/>
                <w:bCs/>
                <w:kern w:val="0"/>
                <w:sz w:val="24"/>
                <w:szCs w:val="24"/>
                <w14:ligatures w14:val="none"/>
              </w:rPr>
            </w:pPr>
          </w:p>
        </w:tc>
        <w:tc>
          <w:tcPr>
            <w:tcW w:w="567" w:type="dxa"/>
          </w:tcPr>
          <w:p w14:paraId="091E84BA" w14:textId="77777777" w:rsidR="00A926C6" w:rsidRPr="00115770" w:rsidRDefault="00A926C6" w:rsidP="00E75694">
            <w:pPr>
              <w:suppressAutoHyphens/>
              <w:autoSpaceDN w:val="0"/>
              <w:spacing w:after="0" w:line="240" w:lineRule="auto"/>
              <w:jc w:val="center"/>
              <w:textAlignment w:val="baseline"/>
              <w:rPr>
                <w:rFonts w:ascii="Times New Roman" w:eastAsia="Calibri" w:hAnsi="Times New Roman" w:cs="Times New Roman"/>
                <w:b/>
                <w:bCs/>
                <w:kern w:val="0"/>
                <w:sz w:val="24"/>
                <w:szCs w:val="24"/>
                <w:highlight w:val="green"/>
                <w14:ligatures w14:val="none"/>
              </w:rPr>
            </w:pPr>
          </w:p>
        </w:tc>
        <w:tc>
          <w:tcPr>
            <w:tcW w:w="576" w:type="dxa"/>
          </w:tcPr>
          <w:p w14:paraId="72D6785B" w14:textId="77777777" w:rsidR="00A926C6" w:rsidRPr="00115770" w:rsidRDefault="00A926C6" w:rsidP="00E75694">
            <w:pPr>
              <w:suppressAutoHyphens/>
              <w:autoSpaceDN w:val="0"/>
              <w:spacing w:after="0" w:line="240" w:lineRule="auto"/>
              <w:jc w:val="center"/>
              <w:textAlignment w:val="baseline"/>
              <w:rPr>
                <w:rFonts w:ascii="Times New Roman" w:eastAsia="Calibri" w:hAnsi="Times New Roman" w:cs="Times New Roman"/>
                <w:b/>
                <w:bCs/>
                <w:kern w:val="0"/>
                <w:sz w:val="24"/>
                <w:szCs w:val="24"/>
                <w:highlight w:val="green"/>
                <w14:ligatures w14:val="none"/>
              </w:rPr>
            </w:pPr>
          </w:p>
        </w:tc>
      </w:tr>
      <w:tr w:rsidR="00890180" w:rsidRPr="00F24B29" w14:paraId="6584A4BC" w14:textId="77777777" w:rsidTr="00FD0163">
        <w:trPr>
          <w:trHeight w:val="264"/>
        </w:trPr>
        <w:tc>
          <w:tcPr>
            <w:tcW w:w="1271" w:type="dxa"/>
            <w:vMerge w:val="restart"/>
            <w:noWrap/>
            <w:tcMar>
              <w:top w:w="0" w:type="dxa"/>
              <w:left w:w="108" w:type="dxa"/>
              <w:bottom w:w="0" w:type="dxa"/>
              <w:right w:w="108" w:type="dxa"/>
            </w:tcMar>
          </w:tcPr>
          <w:p w14:paraId="267F4ECE" w14:textId="40F01491" w:rsidR="00890180" w:rsidRPr="001F47CC" w:rsidRDefault="00890180" w:rsidP="00890180">
            <w:pPr>
              <w:suppressAutoHyphens/>
              <w:autoSpaceDN w:val="0"/>
              <w:spacing w:after="0" w:line="240" w:lineRule="auto"/>
              <w:jc w:val="center"/>
              <w:textAlignment w:val="baseline"/>
              <w:rPr>
                <w:rFonts w:ascii="Times New Roman" w:eastAsia="Calibri" w:hAnsi="Times New Roman" w:cs="Times New Roman"/>
                <w:color w:val="000000"/>
                <w:kern w:val="0"/>
                <w:sz w:val="24"/>
                <w:szCs w:val="24"/>
                <w:lang w:val="en-US"/>
                <w14:ligatures w14:val="none"/>
              </w:rPr>
            </w:pPr>
            <w:r w:rsidRPr="001F47CC">
              <w:rPr>
                <w:rFonts w:ascii="Times New Roman" w:eastAsia="Calibri" w:hAnsi="Times New Roman" w:cs="Times New Roman"/>
                <w:color w:val="000000"/>
                <w:kern w:val="0"/>
                <w:sz w:val="24"/>
                <w:szCs w:val="24"/>
                <w:lang w:val="en-US"/>
                <w14:ligatures w14:val="none"/>
              </w:rPr>
              <w:lastRenderedPageBreak/>
              <w:t>4.</w:t>
            </w:r>
          </w:p>
        </w:tc>
        <w:tc>
          <w:tcPr>
            <w:tcW w:w="3617" w:type="dxa"/>
            <w:vMerge w:val="restart"/>
            <w:tcMar>
              <w:top w:w="0" w:type="dxa"/>
              <w:left w:w="108" w:type="dxa"/>
              <w:bottom w:w="0" w:type="dxa"/>
              <w:right w:w="108" w:type="dxa"/>
            </w:tcMar>
          </w:tcPr>
          <w:p w14:paraId="7CFEF1FA" w14:textId="678AE23B" w:rsidR="00890180" w:rsidRPr="001F47CC" w:rsidRDefault="00890180" w:rsidP="00890180">
            <w:pPr>
              <w:suppressAutoHyphens/>
              <w:autoSpaceDN w:val="0"/>
              <w:spacing w:after="0" w:line="240" w:lineRule="auto"/>
              <w:jc w:val="both"/>
              <w:textAlignment w:val="baseline"/>
              <w:rPr>
                <w:rFonts w:ascii="Times New Roman" w:eastAsia="Calibri" w:hAnsi="Times New Roman" w:cs="Times New Roman"/>
                <w:b/>
                <w:bCs/>
                <w:kern w:val="0"/>
                <w:sz w:val="24"/>
                <w:szCs w:val="24"/>
                <w14:ligatures w14:val="none"/>
              </w:rPr>
            </w:pPr>
            <w:r w:rsidRPr="001F47CC">
              <w:rPr>
                <w:rFonts w:ascii="Times New Roman" w:eastAsia="Times New Roman" w:hAnsi="Times New Roman" w:cs="Times New Roman"/>
                <w:kern w:val="0"/>
                <w:sz w:val="24"/>
                <w:szCs w:val="24"/>
                <w14:ligatures w14:val="none"/>
              </w:rPr>
              <w:t>Gerinti keitimosi laivybos informacija elektroniniu būdu kokybę</w:t>
            </w:r>
          </w:p>
        </w:tc>
        <w:tc>
          <w:tcPr>
            <w:tcW w:w="919" w:type="dxa"/>
          </w:tcPr>
          <w:p w14:paraId="5B95FD0E" w14:textId="77777777" w:rsidR="00890180" w:rsidRPr="001F47CC" w:rsidRDefault="00890180" w:rsidP="00890180">
            <w:pPr>
              <w:suppressAutoHyphens/>
              <w:autoSpaceDN w:val="0"/>
              <w:spacing w:after="0" w:line="240" w:lineRule="auto"/>
              <w:textAlignment w:val="baseline"/>
              <w:rPr>
                <w:rFonts w:ascii="Times New Roman" w:eastAsia="Calibri" w:hAnsi="Times New Roman" w:cs="Times New Roman"/>
                <w:b/>
                <w:bCs/>
                <w:kern w:val="0"/>
                <w:sz w:val="24"/>
                <w:szCs w:val="24"/>
                <w14:ligatures w14:val="none"/>
              </w:rPr>
            </w:pPr>
          </w:p>
        </w:tc>
        <w:tc>
          <w:tcPr>
            <w:tcW w:w="1985" w:type="dxa"/>
          </w:tcPr>
          <w:p w14:paraId="2419D808" w14:textId="607FCB1C" w:rsidR="00890180" w:rsidRPr="007C21ED" w:rsidRDefault="00890180" w:rsidP="00890180">
            <w:pPr>
              <w:spacing w:after="0" w:line="240" w:lineRule="auto"/>
              <w:ind w:firstLine="61"/>
              <w:jc w:val="center"/>
              <w:rPr>
                <w:rFonts w:ascii="Times New Roman" w:eastAsia="Calibri" w:hAnsi="Times New Roman" w:cs="Times New Roman"/>
                <w:kern w:val="0"/>
                <w:sz w:val="24"/>
                <w:szCs w:val="24"/>
                <w14:ligatures w14:val="none"/>
              </w:rPr>
            </w:pPr>
            <w:r w:rsidRPr="007C21ED">
              <w:rPr>
                <w:rFonts w:ascii="Times New Roman" w:eastAsia="Calibri" w:hAnsi="Times New Roman" w:cs="Times New Roman"/>
                <w:kern w:val="0"/>
                <w:sz w:val="24"/>
                <w:szCs w:val="24"/>
                <w14:ligatures w14:val="none"/>
              </w:rPr>
              <w:t>LKESS NLESIS grupės patarėjas</w:t>
            </w:r>
          </w:p>
        </w:tc>
        <w:tc>
          <w:tcPr>
            <w:tcW w:w="2551" w:type="dxa"/>
            <w:tcMar>
              <w:top w:w="0" w:type="dxa"/>
              <w:left w:w="108" w:type="dxa"/>
              <w:bottom w:w="0" w:type="dxa"/>
              <w:right w:w="108" w:type="dxa"/>
            </w:tcMar>
          </w:tcPr>
          <w:p w14:paraId="0E816B7F" w14:textId="219FE8AF" w:rsidR="00890180" w:rsidRPr="007C21ED" w:rsidRDefault="00890180" w:rsidP="00890180">
            <w:pPr>
              <w:spacing w:after="0" w:line="240" w:lineRule="auto"/>
              <w:rPr>
                <w:rFonts w:ascii="Times New Roman" w:eastAsia="Times New Roman" w:hAnsi="Times New Roman" w:cs="Times New Roman"/>
                <w:kern w:val="0"/>
                <w:sz w:val="24"/>
                <w:szCs w:val="24"/>
                <w14:ligatures w14:val="none"/>
              </w:rPr>
            </w:pPr>
            <w:r w:rsidRPr="007C21ED">
              <w:rPr>
                <w:rFonts w:ascii="Times New Roman" w:eastAsia="Times New Roman" w:hAnsi="Times New Roman" w:cs="Times New Roman"/>
                <w:color w:val="000000"/>
                <w:kern w:val="0"/>
                <w:sz w:val="24"/>
                <w:szCs w:val="24"/>
                <w14:ligatures w14:val="none"/>
              </w:rPr>
              <w:t xml:space="preserve">Pranešimų, susietų su konkrečiu laivo atvykimu ir (ar) išvykimu, perdavimas į </w:t>
            </w:r>
            <w:r w:rsidRPr="007C21ED">
              <w:rPr>
                <w:rFonts w:ascii="Times New Roman" w:eastAsia="Times New Roman" w:hAnsi="Times New Roman" w:cs="Times New Roman"/>
                <w:kern w:val="0"/>
                <w:sz w:val="24"/>
                <w:szCs w:val="24"/>
                <w14:ligatures w14:val="none"/>
              </w:rPr>
              <w:t xml:space="preserve">Bendrijos keitimosi laivybos informacija elektroniniu būdu sistemą “SafeSeaNet”, </w:t>
            </w:r>
            <w:r w:rsidRPr="007C21ED">
              <w:rPr>
                <w:rFonts w:ascii="Times New Roman" w:eastAsia="Calibri" w:hAnsi="Times New Roman" w:cs="Times New Roman"/>
                <w:kern w:val="0"/>
                <w14:ligatures w14:val="none"/>
              </w:rPr>
              <w:t>proc.</w:t>
            </w:r>
          </w:p>
        </w:tc>
        <w:tc>
          <w:tcPr>
            <w:tcW w:w="1134" w:type="dxa"/>
            <w:tcMar>
              <w:top w:w="0" w:type="dxa"/>
              <w:left w:w="108" w:type="dxa"/>
              <w:bottom w:w="0" w:type="dxa"/>
              <w:right w:w="108" w:type="dxa"/>
            </w:tcMar>
          </w:tcPr>
          <w:p w14:paraId="1605B0A5" w14:textId="0EAE508D" w:rsidR="00890180" w:rsidRPr="007C21ED" w:rsidRDefault="00890180" w:rsidP="00890180">
            <w:pPr>
              <w:spacing w:after="0" w:line="240" w:lineRule="auto"/>
              <w:jc w:val="center"/>
              <w:rPr>
                <w:rFonts w:ascii="Times New Roman" w:eastAsia="Calibri" w:hAnsi="Times New Roman" w:cs="Times New Roman"/>
                <w:kern w:val="0"/>
                <w:sz w:val="24"/>
                <w:szCs w:val="24"/>
                <w14:ligatures w14:val="none"/>
              </w:rPr>
            </w:pPr>
            <w:r w:rsidRPr="007C21ED">
              <w:rPr>
                <w:rFonts w:ascii="Times New Roman" w:eastAsia="Calibri" w:hAnsi="Times New Roman" w:cs="Times New Roman"/>
                <w:color w:val="000000"/>
                <w:kern w:val="0"/>
                <w:sz w:val="24"/>
                <w:szCs w:val="24"/>
                <w14:ligatures w14:val="none"/>
              </w:rPr>
              <w:t xml:space="preserve">≥ </w:t>
            </w:r>
            <w:r w:rsidRPr="007C21ED">
              <w:rPr>
                <w:rFonts w:ascii="Times New Roman" w:eastAsia="Calibri" w:hAnsi="Times New Roman" w:cs="Times New Roman"/>
                <w:kern w:val="0"/>
                <w:sz w:val="24"/>
                <w:szCs w:val="24"/>
                <w14:ligatures w14:val="none"/>
              </w:rPr>
              <w:t>99,5</w:t>
            </w:r>
          </w:p>
        </w:tc>
        <w:tc>
          <w:tcPr>
            <w:tcW w:w="589" w:type="dxa"/>
          </w:tcPr>
          <w:p w14:paraId="735664AF" w14:textId="77777777" w:rsidR="00890180" w:rsidRPr="001F47CC"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546176FF" w14:textId="77777777" w:rsidR="00890180" w:rsidRPr="007C21ED"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3A1F045B" w14:textId="77777777" w:rsidR="00890180" w:rsidRPr="00F24B29"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highlight w:val="green"/>
                <w14:ligatures w14:val="none"/>
              </w:rPr>
            </w:pPr>
          </w:p>
        </w:tc>
        <w:tc>
          <w:tcPr>
            <w:tcW w:w="576" w:type="dxa"/>
          </w:tcPr>
          <w:p w14:paraId="52F6EA3A" w14:textId="77777777" w:rsidR="00890180" w:rsidRPr="00F24B29"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r>
      <w:tr w:rsidR="00890180" w:rsidRPr="00F24B29" w14:paraId="542DD571" w14:textId="77777777" w:rsidTr="00FD0163">
        <w:trPr>
          <w:trHeight w:val="264"/>
        </w:trPr>
        <w:tc>
          <w:tcPr>
            <w:tcW w:w="1271" w:type="dxa"/>
            <w:vMerge/>
            <w:noWrap/>
            <w:tcMar>
              <w:top w:w="0" w:type="dxa"/>
              <w:left w:w="108" w:type="dxa"/>
              <w:bottom w:w="0" w:type="dxa"/>
              <w:right w:w="108" w:type="dxa"/>
            </w:tcMar>
          </w:tcPr>
          <w:p w14:paraId="7A8AAD9F" w14:textId="77777777" w:rsidR="00890180" w:rsidRPr="00F24B29" w:rsidRDefault="00890180" w:rsidP="00890180">
            <w:pPr>
              <w:suppressAutoHyphens/>
              <w:autoSpaceDN w:val="0"/>
              <w:spacing w:after="0" w:line="240" w:lineRule="auto"/>
              <w:jc w:val="center"/>
              <w:textAlignment w:val="baseline"/>
              <w:rPr>
                <w:rFonts w:ascii="Times New Roman" w:eastAsia="Calibri" w:hAnsi="Times New Roman" w:cs="Times New Roman"/>
                <w:color w:val="000000"/>
                <w:kern w:val="0"/>
                <w:sz w:val="24"/>
                <w:szCs w:val="24"/>
                <w14:ligatures w14:val="none"/>
              </w:rPr>
            </w:pPr>
          </w:p>
        </w:tc>
        <w:tc>
          <w:tcPr>
            <w:tcW w:w="3617" w:type="dxa"/>
            <w:vMerge/>
            <w:tcMar>
              <w:top w:w="0" w:type="dxa"/>
              <w:left w:w="108" w:type="dxa"/>
              <w:bottom w:w="0" w:type="dxa"/>
              <w:right w:w="108" w:type="dxa"/>
            </w:tcMar>
          </w:tcPr>
          <w:p w14:paraId="35339C8E" w14:textId="77777777" w:rsidR="00890180" w:rsidRPr="00524FFA" w:rsidRDefault="00890180" w:rsidP="00890180">
            <w:pPr>
              <w:suppressAutoHyphens/>
              <w:autoSpaceDN w:val="0"/>
              <w:spacing w:after="0" w:line="240" w:lineRule="auto"/>
              <w:jc w:val="both"/>
              <w:textAlignment w:val="baseline"/>
              <w:rPr>
                <w:rFonts w:ascii="Times New Roman" w:eastAsia="Calibri" w:hAnsi="Times New Roman" w:cs="Times New Roman"/>
                <w:b/>
                <w:bCs/>
                <w:kern w:val="0"/>
                <w:sz w:val="24"/>
                <w:szCs w:val="24"/>
                <w14:ligatures w14:val="none"/>
              </w:rPr>
            </w:pPr>
          </w:p>
        </w:tc>
        <w:tc>
          <w:tcPr>
            <w:tcW w:w="919" w:type="dxa"/>
          </w:tcPr>
          <w:p w14:paraId="1809CDBA" w14:textId="77777777" w:rsidR="00890180" w:rsidRPr="00524FFA" w:rsidRDefault="00890180" w:rsidP="00890180">
            <w:pPr>
              <w:suppressAutoHyphens/>
              <w:autoSpaceDN w:val="0"/>
              <w:spacing w:after="0" w:line="240" w:lineRule="auto"/>
              <w:textAlignment w:val="baseline"/>
              <w:rPr>
                <w:rFonts w:ascii="Times New Roman" w:eastAsia="Calibri" w:hAnsi="Times New Roman" w:cs="Times New Roman"/>
                <w:b/>
                <w:bCs/>
                <w:kern w:val="0"/>
                <w:sz w:val="24"/>
                <w:szCs w:val="24"/>
                <w14:ligatures w14:val="none"/>
              </w:rPr>
            </w:pPr>
          </w:p>
        </w:tc>
        <w:tc>
          <w:tcPr>
            <w:tcW w:w="1985" w:type="dxa"/>
          </w:tcPr>
          <w:p w14:paraId="4B261FC0" w14:textId="5054F5EE" w:rsidR="00890180" w:rsidRPr="007C21ED" w:rsidRDefault="00890180" w:rsidP="00890180">
            <w:pPr>
              <w:spacing w:after="0" w:line="240" w:lineRule="auto"/>
              <w:ind w:firstLine="61"/>
              <w:jc w:val="center"/>
              <w:rPr>
                <w:rFonts w:ascii="Times New Roman" w:eastAsia="Calibri" w:hAnsi="Times New Roman" w:cs="Times New Roman"/>
                <w:kern w:val="0"/>
                <w:sz w:val="24"/>
                <w:szCs w:val="24"/>
                <w14:ligatures w14:val="none"/>
              </w:rPr>
            </w:pPr>
            <w:r w:rsidRPr="007C21ED">
              <w:rPr>
                <w:rFonts w:ascii="Times New Roman" w:eastAsia="Calibri" w:hAnsi="Times New Roman" w:cs="Times New Roman"/>
                <w:kern w:val="0"/>
                <w:sz w:val="24"/>
                <w:szCs w:val="24"/>
                <w14:ligatures w14:val="none"/>
              </w:rPr>
              <w:t>LKESS NLESIS grupės patarėjas</w:t>
            </w:r>
          </w:p>
        </w:tc>
        <w:tc>
          <w:tcPr>
            <w:tcW w:w="2551" w:type="dxa"/>
            <w:tcMar>
              <w:top w:w="0" w:type="dxa"/>
              <w:left w:w="108" w:type="dxa"/>
              <w:bottom w:w="0" w:type="dxa"/>
              <w:right w:w="108" w:type="dxa"/>
            </w:tcMar>
          </w:tcPr>
          <w:p w14:paraId="109CF806" w14:textId="666B9AF4" w:rsidR="00890180" w:rsidRPr="007C21ED" w:rsidRDefault="00890180" w:rsidP="00890180">
            <w:pPr>
              <w:spacing w:after="0" w:line="240" w:lineRule="auto"/>
              <w:rPr>
                <w:rFonts w:ascii="Times New Roman" w:eastAsia="Times New Roman" w:hAnsi="Times New Roman" w:cs="Times New Roman"/>
                <w:kern w:val="0"/>
                <w:sz w:val="24"/>
                <w:szCs w:val="24"/>
                <w14:ligatures w14:val="none"/>
              </w:rPr>
            </w:pPr>
            <w:r w:rsidRPr="007C21ED">
              <w:rPr>
                <w:rFonts w:ascii="Times New Roman" w:eastAsia="Times New Roman" w:hAnsi="Times New Roman" w:cs="Times New Roman"/>
                <w:kern w:val="0"/>
                <w:sz w:val="24"/>
                <w:szCs w:val="24"/>
                <w14:ligatures w14:val="none"/>
              </w:rPr>
              <w:t>Europos jūrų saugumo agentūros</w:t>
            </w:r>
            <w:r w:rsidRPr="007C21ED">
              <w:rPr>
                <w:rFonts w:ascii="Times New Roman" w:eastAsia="Calibri" w:hAnsi="Times New Roman" w:cs="Times New Roman"/>
                <w:kern w:val="0"/>
                <w:sz w:val="24"/>
                <w:szCs w:val="24"/>
                <w14:ligatures w14:val="none"/>
              </w:rPr>
              <w:t xml:space="preserve"> atmesti pranešimai, susieti su konkrečiu laivo atvykimu ir (ar) išvykimu, proc.</w:t>
            </w:r>
          </w:p>
        </w:tc>
        <w:tc>
          <w:tcPr>
            <w:tcW w:w="1134" w:type="dxa"/>
            <w:tcMar>
              <w:top w:w="0" w:type="dxa"/>
              <w:left w:w="108" w:type="dxa"/>
              <w:bottom w:w="0" w:type="dxa"/>
              <w:right w:w="108" w:type="dxa"/>
            </w:tcMar>
          </w:tcPr>
          <w:p w14:paraId="70E3A78A" w14:textId="49246745" w:rsidR="00890180" w:rsidRPr="007C21ED" w:rsidRDefault="00890180" w:rsidP="00890180">
            <w:pPr>
              <w:spacing w:after="0" w:line="240" w:lineRule="auto"/>
              <w:jc w:val="center"/>
              <w:rPr>
                <w:rFonts w:ascii="Times New Roman" w:eastAsia="Calibri" w:hAnsi="Times New Roman" w:cs="Times New Roman"/>
                <w:kern w:val="0"/>
                <w:sz w:val="24"/>
                <w:szCs w:val="24"/>
                <w14:ligatures w14:val="none"/>
              </w:rPr>
            </w:pPr>
            <w:r w:rsidRPr="007C21ED">
              <w:rPr>
                <w:rFonts w:ascii="Times New Roman" w:eastAsia="Calibri" w:hAnsi="Times New Roman" w:cs="Times New Roman"/>
                <w:kern w:val="0"/>
                <w:sz w:val="24"/>
                <w:szCs w:val="24"/>
                <w14:ligatures w14:val="none"/>
              </w:rPr>
              <w:t>≤ 0,1</w:t>
            </w:r>
          </w:p>
        </w:tc>
        <w:tc>
          <w:tcPr>
            <w:tcW w:w="589" w:type="dxa"/>
          </w:tcPr>
          <w:p w14:paraId="689F3D29" w14:textId="77777777" w:rsidR="00890180" w:rsidRPr="001F47CC"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3FFA3A9E" w14:textId="77777777" w:rsidR="00890180" w:rsidRPr="007C21ED"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7DA78860" w14:textId="77777777" w:rsidR="00890180" w:rsidRPr="007C21ED"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76" w:type="dxa"/>
          </w:tcPr>
          <w:p w14:paraId="1F27C7EF" w14:textId="77777777" w:rsidR="00890180" w:rsidRPr="001F47CC"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r>
      <w:tr w:rsidR="00E86C92" w:rsidRPr="00F24B29" w14:paraId="17B0B729" w14:textId="77777777" w:rsidTr="00FD0163">
        <w:trPr>
          <w:trHeight w:val="264"/>
        </w:trPr>
        <w:tc>
          <w:tcPr>
            <w:tcW w:w="1271" w:type="dxa"/>
            <w:noWrap/>
            <w:tcMar>
              <w:top w:w="0" w:type="dxa"/>
              <w:left w:w="108" w:type="dxa"/>
              <w:bottom w:w="0" w:type="dxa"/>
              <w:right w:w="108" w:type="dxa"/>
            </w:tcMar>
          </w:tcPr>
          <w:p w14:paraId="09C64DB9" w14:textId="7633CDDD" w:rsidR="00890180" w:rsidRPr="007C21ED" w:rsidRDefault="00890180" w:rsidP="00890180">
            <w:pPr>
              <w:suppressAutoHyphens/>
              <w:autoSpaceDN w:val="0"/>
              <w:spacing w:after="0" w:line="240" w:lineRule="auto"/>
              <w:jc w:val="center"/>
              <w:textAlignment w:val="baseline"/>
              <w:rPr>
                <w:rFonts w:ascii="Times New Roman" w:eastAsia="Calibri" w:hAnsi="Times New Roman" w:cs="Times New Roman"/>
                <w:color w:val="000000"/>
                <w:kern w:val="0"/>
                <w:sz w:val="24"/>
                <w:szCs w:val="24"/>
                <w14:ligatures w14:val="none"/>
              </w:rPr>
            </w:pPr>
            <w:r w:rsidRPr="007C21ED">
              <w:rPr>
                <w:rFonts w:ascii="Times New Roman" w:eastAsia="Calibri" w:hAnsi="Times New Roman" w:cs="Times New Roman"/>
                <w:color w:val="000000"/>
                <w:kern w:val="0"/>
                <w:sz w:val="24"/>
                <w:szCs w:val="24"/>
                <w14:ligatures w14:val="none"/>
              </w:rPr>
              <w:t>5.</w:t>
            </w:r>
          </w:p>
        </w:tc>
        <w:tc>
          <w:tcPr>
            <w:tcW w:w="3617" w:type="dxa"/>
            <w:tcMar>
              <w:top w:w="0" w:type="dxa"/>
              <w:left w:w="108" w:type="dxa"/>
              <w:bottom w:w="0" w:type="dxa"/>
              <w:right w:w="108" w:type="dxa"/>
            </w:tcMar>
          </w:tcPr>
          <w:p w14:paraId="17A07379" w14:textId="12AF8968" w:rsidR="00890180" w:rsidRPr="007C21ED" w:rsidRDefault="00890180" w:rsidP="00890180">
            <w:pPr>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r w:rsidRPr="007C21ED">
              <w:rPr>
                <w:rFonts w:ascii="Times New Roman" w:eastAsia="Calibri" w:hAnsi="Times New Roman" w:cs="Times New Roman"/>
                <w:kern w:val="0"/>
                <w:sz w:val="24"/>
                <w:szCs w:val="24"/>
                <w14:ligatures w14:val="none"/>
              </w:rPr>
              <w:t>Užtikrinti, kad laiku būtų pašalinti visi ES geležinkelių agentūros (ERA) audito metu nustatyti LTSA veiklos trūkumai ir įgyvendintos Veiksmų plane numatytos priemonės</w:t>
            </w:r>
          </w:p>
        </w:tc>
        <w:tc>
          <w:tcPr>
            <w:tcW w:w="919" w:type="dxa"/>
          </w:tcPr>
          <w:p w14:paraId="017AA474" w14:textId="77777777" w:rsidR="00890180" w:rsidRPr="007C21ED" w:rsidRDefault="00890180" w:rsidP="00890180">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985" w:type="dxa"/>
          </w:tcPr>
          <w:p w14:paraId="7337123A" w14:textId="77777777" w:rsidR="00890180" w:rsidRPr="007C21ED" w:rsidRDefault="00890180" w:rsidP="00890180">
            <w:pPr>
              <w:spacing w:after="0" w:line="240" w:lineRule="auto"/>
              <w:ind w:firstLine="61"/>
              <w:jc w:val="center"/>
              <w:rPr>
                <w:rFonts w:ascii="Times New Roman" w:eastAsia="Calibri" w:hAnsi="Times New Roman" w:cs="Times New Roman"/>
                <w:kern w:val="0"/>
                <w:sz w:val="24"/>
                <w:szCs w:val="24"/>
                <w14:ligatures w14:val="none"/>
              </w:rPr>
            </w:pPr>
            <w:r w:rsidRPr="007C21ED">
              <w:rPr>
                <w:rFonts w:ascii="Times New Roman" w:eastAsia="Calibri" w:hAnsi="Times New Roman" w:cs="Times New Roman"/>
                <w:kern w:val="0"/>
                <w:sz w:val="24"/>
                <w:szCs w:val="24"/>
                <w14:ligatures w14:val="none"/>
              </w:rPr>
              <w:t xml:space="preserve">GTS vedėjas, </w:t>
            </w:r>
          </w:p>
          <w:p w14:paraId="5903B228" w14:textId="22C324CC" w:rsidR="00890180" w:rsidRPr="007C21ED" w:rsidRDefault="00890180" w:rsidP="00890180">
            <w:pPr>
              <w:spacing w:after="0" w:line="240" w:lineRule="auto"/>
              <w:ind w:firstLine="61"/>
              <w:jc w:val="center"/>
              <w:rPr>
                <w:rFonts w:ascii="Times New Roman" w:eastAsia="Calibri" w:hAnsi="Times New Roman" w:cs="Times New Roman"/>
                <w:kern w:val="0"/>
                <w:sz w:val="24"/>
                <w:szCs w:val="24"/>
                <w14:ligatures w14:val="none"/>
              </w:rPr>
            </w:pPr>
            <w:r w:rsidRPr="007C21ED">
              <w:rPr>
                <w:rFonts w:ascii="Times New Roman" w:eastAsia="Calibri" w:hAnsi="Times New Roman" w:cs="Times New Roman"/>
                <w:kern w:val="0"/>
                <w:sz w:val="24"/>
                <w:szCs w:val="24"/>
                <w14:ligatures w14:val="none"/>
              </w:rPr>
              <w:t>OVS vedėjas, direktoriaus pavaduotojas, atsakingas už geležinkelių sritį</w:t>
            </w:r>
          </w:p>
        </w:tc>
        <w:tc>
          <w:tcPr>
            <w:tcW w:w="2551" w:type="dxa"/>
            <w:tcMar>
              <w:top w:w="0" w:type="dxa"/>
              <w:left w:w="108" w:type="dxa"/>
              <w:bottom w:w="0" w:type="dxa"/>
              <w:right w:w="108" w:type="dxa"/>
            </w:tcMar>
          </w:tcPr>
          <w:p w14:paraId="7DD69553" w14:textId="2A2CCAC3" w:rsidR="00890180" w:rsidRPr="007C21ED" w:rsidRDefault="00890180" w:rsidP="00890180">
            <w:pPr>
              <w:spacing w:after="0" w:line="240" w:lineRule="auto"/>
              <w:rPr>
                <w:rFonts w:ascii="Times New Roman" w:eastAsia="Calibri" w:hAnsi="Times New Roman" w:cs="Times New Roman"/>
                <w:kern w:val="0"/>
                <w:sz w:val="24"/>
                <w:szCs w:val="24"/>
                <w14:ligatures w14:val="none"/>
              </w:rPr>
            </w:pPr>
            <w:r w:rsidRPr="007C21ED">
              <w:rPr>
                <w:rFonts w:ascii="Times New Roman" w:eastAsia="Calibri" w:hAnsi="Times New Roman" w:cs="Times New Roman"/>
                <w:kern w:val="0"/>
                <w:sz w:val="24"/>
                <w:szCs w:val="24"/>
                <w14:ligatures w14:val="none"/>
              </w:rPr>
              <w:t>Įgyvendintos ERA audito 2026 m. veiksmų plane numatytos priemonės, proc.</w:t>
            </w:r>
          </w:p>
        </w:tc>
        <w:tc>
          <w:tcPr>
            <w:tcW w:w="1134" w:type="dxa"/>
            <w:tcMar>
              <w:top w:w="0" w:type="dxa"/>
              <w:left w:w="108" w:type="dxa"/>
              <w:bottom w:w="0" w:type="dxa"/>
              <w:right w:w="108" w:type="dxa"/>
            </w:tcMar>
          </w:tcPr>
          <w:p w14:paraId="2C2B92EE" w14:textId="20998D82" w:rsidR="00890180" w:rsidRPr="007C21ED" w:rsidRDefault="00890180" w:rsidP="00890180">
            <w:pPr>
              <w:spacing w:after="0" w:line="240" w:lineRule="auto"/>
              <w:jc w:val="center"/>
              <w:rPr>
                <w:rFonts w:ascii="Times New Roman" w:eastAsia="Calibri" w:hAnsi="Times New Roman" w:cs="Times New Roman"/>
                <w:kern w:val="0"/>
                <w:sz w:val="24"/>
                <w:szCs w:val="24"/>
                <w14:ligatures w14:val="none"/>
              </w:rPr>
            </w:pPr>
            <w:r w:rsidRPr="007C21ED">
              <w:rPr>
                <w:rFonts w:ascii="Times New Roman" w:eastAsia="Calibri" w:hAnsi="Times New Roman" w:cs="Times New Roman"/>
                <w:kern w:val="0"/>
                <w:sz w:val="24"/>
                <w:szCs w:val="24"/>
                <w14:ligatures w14:val="none"/>
              </w:rPr>
              <w:t>100</w:t>
            </w:r>
          </w:p>
        </w:tc>
        <w:tc>
          <w:tcPr>
            <w:tcW w:w="589" w:type="dxa"/>
          </w:tcPr>
          <w:p w14:paraId="1EB07F04" w14:textId="147DFB9E" w:rsidR="00890180" w:rsidRPr="007C21ED"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74058C06" w14:textId="77777777" w:rsidR="00890180" w:rsidRPr="007C21ED"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13D9BEA3" w14:textId="77777777" w:rsidR="00890180" w:rsidRPr="007C21ED"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76" w:type="dxa"/>
          </w:tcPr>
          <w:p w14:paraId="237341D1" w14:textId="77777777" w:rsidR="00890180" w:rsidRPr="004F471D"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r>
      <w:tr w:rsidR="00E86C92" w:rsidRPr="00F24B29" w14:paraId="442F61B9" w14:textId="77777777" w:rsidTr="00FD0163">
        <w:trPr>
          <w:trHeight w:val="264"/>
        </w:trPr>
        <w:tc>
          <w:tcPr>
            <w:tcW w:w="1271" w:type="dxa"/>
            <w:noWrap/>
            <w:tcMar>
              <w:top w:w="0" w:type="dxa"/>
              <w:left w:w="108" w:type="dxa"/>
              <w:bottom w:w="0" w:type="dxa"/>
              <w:right w:w="108" w:type="dxa"/>
            </w:tcMar>
          </w:tcPr>
          <w:p w14:paraId="21863B06" w14:textId="028B62CF" w:rsidR="00890180" w:rsidRPr="004F471D" w:rsidRDefault="00890180" w:rsidP="00890180">
            <w:pPr>
              <w:suppressAutoHyphens/>
              <w:autoSpaceDN w:val="0"/>
              <w:spacing w:after="0" w:line="240" w:lineRule="auto"/>
              <w:jc w:val="center"/>
              <w:textAlignment w:val="baseline"/>
              <w:rPr>
                <w:rFonts w:ascii="Times New Roman" w:eastAsia="Calibri" w:hAnsi="Times New Roman" w:cs="Times New Roman"/>
                <w:color w:val="000000"/>
                <w:kern w:val="0"/>
                <w:sz w:val="24"/>
                <w:szCs w:val="24"/>
                <w14:ligatures w14:val="none"/>
              </w:rPr>
            </w:pPr>
            <w:r w:rsidRPr="004F471D">
              <w:rPr>
                <w:rFonts w:ascii="Times New Roman" w:eastAsia="Calibri" w:hAnsi="Times New Roman" w:cs="Times New Roman"/>
                <w:color w:val="000000"/>
                <w:kern w:val="0"/>
                <w:sz w:val="24"/>
                <w:szCs w:val="24"/>
                <w14:ligatures w14:val="none"/>
              </w:rPr>
              <w:t>6.</w:t>
            </w:r>
          </w:p>
        </w:tc>
        <w:tc>
          <w:tcPr>
            <w:tcW w:w="3617" w:type="dxa"/>
            <w:tcMar>
              <w:top w:w="0" w:type="dxa"/>
              <w:left w:w="108" w:type="dxa"/>
              <w:bottom w:w="0" w:type="dxa"/>
              <w:right w:w="108" w:type="dxa"/>
            </w:tcMar>
          </w:tcPr>
          <w:p w14:paraId="35930AFB" w14:textId="77777777" w:rsidR="00890180" w:rsidRPr="002C5672" w:rsidRDefault="00890180" w:rsidP="0089018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2C5672">
              <w:rPr>
                <w:rFonts w:ascii="Times New Roman" w:eastAsia="Times New Roman" w:hAnsi="Times New Roman" w:cs="Times New Roman"/>
                <w:color w:val="000000"/>
                <w:kern w:val="0"/>
                <w:sz w:val="24"/>
                <w:szCs w:val="24"/>
                <w14:ligatures w14:val="none"/>
              </w:rPr>
              <w:t xml:space="preserve"> Užtikrinti aukštą laivybos saugos lygį ir administracinių paslaugų kokybę.</w:t>
            </w:r>
          </w:p>
        </w:tc>
        <w:tc>
          <w:tcPr>
            <w:tcW w:w="919" w:type="dxa"/>
          </w:tcPr>
          <w:p w14:paraId="651902B1" w14:textId="77777777" w:rsidR="00890180" w:rsidRPr="002C5672" w:rsidRDefault="00890180" w:rsidP="00890180">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985" w:type="dxa"/>
          </w:tcPr>
          <w:p w14:paraId="02747962" w14:textId="3388CAF4" w:rsidR="00890180" w:rsidRPr="002C5672" w:rsidRDefault="00890180" w:rsidP="00890180">
            <w:pPr>
              <w:spacing w:after="0" w:line="240" w:lineRule="auto"/>
              <w:ind w:firstLine="62"/>
              <w:jc w:val="center"/>
              <w:rPr>
                <w:rFonts w:ascii="Times New Roman" w:eastAsia="Calibri" w:hAnsi="Times New Roman" w:cs="Times New Roman"/>
                <w:kern w:val="0"/>
                <w:sz w:val="24"/>
                <w:szCs w:val="24"/>
                <w14:ligatures w14:val="none"/>
              </w:rPr>
            </w:pPr>
            <w:r w:rsidRPr="002C5672">
              <w:rPr>
                <w:rFonts w:ascii="Times New Roman" w:eastAsia="Calibri" w:hAnsi="Times New Roman" w:cs="Times New Roman"/>
                <w:kern w:val="0"/>
                <w:sz w:val="24"/>
                <w:szCs w:val="24"/>
                <w14:ligatures w14:val="none"/>
              </w:rPr>
              <w:t xml:space="preserve">Direktorius, direktoriaus pavaduotojas, atsakingas už vandens transporto sritį, </w:t>
            </w:r>
          </w:p>
          <w:p w14:paraId="0B893365" w14:textId="39F4E14F" w:rsidR="00890180" w:rsidRPr="002C5672" w:rsidRDefault="00890180" w:rsidP="00890180">
            <w:pPr>
              <w:spacing w:after="0" w:line="240" w:lineRule="auto"/>
              <w:ind w:firstLine="61"/>
              <w:jc w:val="center"/>
              <w:rPr>
                <w:rFonts w:ascii="Times New Roman" w:eastAsia="Calibri" w:hAnsi="Times New Roman" w:cs="Times New Roman"/>
                <w:kern w:val="0"/>
                <w:sz w:val="24"/>
                <w:szCs w:val="24"/>
                <w14:ligatures w14:val="none"/>
              </w:rPr>
            </w:pPr>
            <w:r w:rsidRPr="002C5672">
              <w:rPr>
                <w:rFonts w:ascii="Times New Roman" w:eastAsia="Calibri" w:hAnsi="Times New Roman" w:cs="Times New Roman"/>
                <w:kern w:val="0"/>
                <w:sz w:val="24"/>
                <w:szCs w:val="24"/>
                <w14:ligatures w14:val="none"/>
              </w:rPr>
              <w:t>VTD direktorius</w:t>
            </w:r>
          </w:p>
        </w:tc>
        <w:tc>
          <w:tcPr>
            <w:tcW w:w="2551" w:type="dxa"/>
            <w:tcMar>
              <w:top w:w="0" w:type="dxa"/>
              <w:left w:w="108" w:type="dxa"/>
              <w:bottom w:w="0" w:type="dxa"/>
              <w:right w:w="108" w:type="dxa"/>
            </w:tcMar>
          </w:tcPr>
          <w:p w14:paraId="5B0FE468" w14:textId="77777777" w:rsidR="00890180" w:rsidRPr="002C5672" w:rsidRDefault="00890180" w:rsidP="00890180">
            <w:pPr>
              <w:spacing w:after="0" w:line="240" w:lineRule="auto"/>
              <w:rPr>
                <w:rFonts w:ascii="Times New Roman" w:eastAsia="Calibri" w:hAnsi="Times New Roman" w:cs="Times New Roman"/>
                <w:kern w:val="0"/>
                <w:sz w:val="24"/>
                <w:szCs w:val="24"/>
                <w14:ligatures w14:val="none"/>
              </w:rPr>
            </w:pPr>
            <w:r w:rsidRPr="002C5672">
              <w:rPr>
                <w:rFonts w:ascii="Times New Roman" w:eastAsia="Calibri" w:hAnsi="Times New Roman" w:cs="Times New Roman"/>
                <w:kern w:val="0"/>
                <w:sz w:val="24"/>
                <w:szCs w:val="24"/>
                <w14:ligatures w14:val="none"/>
              </w:rPr>
              <w:t>Užtikrintas Tarptautinės jūrų organizacijos</w:t>
            </w:r>
          </w:p>
          <w:p w14:paraId="0BBA6198" w14:textId="77777777" w:rsidR="00890180" w:rsidRPr="002C5672" w:rsidRDefault="00890180" w:rsidP="00890180">
            <w:pPr>
              <w:spacing w:after="0" w:line="240" w:lineRule="auto"/>
              <w:rPr>
                <w:rFonts w:ascii="Times New Roman" w:eastAsia="Calibri" w:hAnsi="Times New Roman" w:cs="Times New Roman"/>
                <w:kern w:val="0"/>
                <w:sz w:val="24"/>
                <w:szCs w:val="24"/>
                <w14:ligatures w14:val="none"/>
              </w:rPr>
            </w:pPr>
            <w:r w:rsidRPr="002C5672">
              <w:rPr>
                <w:rFonts w:ascii="Times New Roman" w:eastAsia="Calibri" w:hAnsi="Times New Roman" w:cs="Times New Roman"/>
                <w:kern w:val="0"/>
                <w:sz w:val="24"/>
                <w:szCs w:val="24"/>
                <w14:ligatures w14:val="none"/>
              </w:rPr>
              <w:t>(IMO) audito metu nustatytų LTSA veiklos</w:t>
            </w:r>
          </w:p>
          <w:p w14:paraId="29855D2B" w14:textId="7F21F8C1" w:rsidR="00890180" w:rsidRPr="002C5672" w:rsidRDefault="00890180" w:rsidP="00890180">
            <w:pPr>
              <w:spacing w:after="0" w:line="240" w:lineRule="auto"/>
              <w:rPr>
                <w:rFonts w:ascii="Times New Roman" w:eastAsia="Calibri" w:hAnsi="Times New Roman" w:cs="Times New Roman"/>
                <w:kern w:val="0"/>
                <w:sz w:val="24"/>
                <w:szCs w:val="24"/>
                <w14:ligatures w14:val="none"/>
              </w:rPr>
            </w:pPr>
            <w:r w:rsidRPr="002C5672">
              <w:rPr>
                <w:rFonts w:ascii="Times New Roman" w:eastAsia="Calibri" w:hAnsi="Times New Roman" w:cs="Times New Roman"/>
                <w:kern w:val="0"/>
                <w:sz w:val="24"/>
                <w:szCs w:val="24"/>
                <w14:ligatures w14:val="none"/>
              </w:rPr>
              <w:t>trūkumų pašalinimas</w:t>
            </w:r>
            <w:r w:rsidR="00C831B7">
              <w:rPr>
                <w:rFonts w:ascii="Times New Roman" w:eastAsia="Calibri" w:hAnsi="Times New Roman" w:cs="Times New Roman"/>
                <w:kern w:val="0"/>
                <w:sz w:val="24"/>
                <w:szCs w:val="24"/>
                <w14:ligatures w14:val="none"/>
              </w:rPr>
              <w:t>, proc.</w:t>
            </w:r>
          </w:p>
        </w:tc>
        <w:tc>
          <w:tcPr>
            <w:tcW w:w="1134" w:type="dxa"/>
            <w:tcMar>
              <w:top w:w="0" w:type="dxa"/>
              <w:left w:w="108" w:type="dxa"/>
              <w:bottom w:w="0" w:type="dxa"/>
              <w:right w:w="108" w:type="dxa"/>
            </w:tcMar>
          </w:tcPr>
          <w:p w14:paraId="7C540C4A" w14:textId="77777777" w:rsidR="00890180" w:rsidRPr="002C5672" w:rsidRDefault="00890180" w:rsidP="00890180">
            <w:pPr>
              <w:spacing w:after="0" w:line="240" w:lineRule="auto"/>
              <w:jc w:val="center"/>
              <w:rPr>
                <w:rFonts w:ascii="Times New Roman" w:eastAsia="Calibri" w:hAnsi="Times New Roman" w:cs="Times New Roman"/>
                <w:kern w:val="0"/>
                <w:sz w:val="24"/>
                <w:szCs w:val="24"/>
                <w14:ligatures w14:val="none"/>
              </w:rPr>
            </w:pPr>
            <w:r w:rsidRPr="002C5672">
              <w:rPr>
                <w:rFonts w:ascii="Times New Roman" w:eastAsia="Calibri" w:hAnsi="Times New Roman" w:cs="Times New Roman"/>
                <w:kern w:val="0"/>
                <w:sz w:val="24"/>
                <w:szCs w:val="24"/>
                <w14:ligatures w14:val="none"/>
              </w:rPr>
              <w:t>100</w:t>
            </w:r>
          </w:p>
        </w:tc>
        <w:tc>
          <w:tcPr>
            <w:tcW w:w="589" w:type="dxa"/>
          </w:tcPr>
          <w:p w14:paraId="3F6872A3" w14:textId="336861DF" w:rsidR="00890180" w:rsidRPr="004F471D"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2502A584" w14:textId="77777777" w:rsidR="00890180" w:rsidRPr="002C5672"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71948BAC" w14:textId="77777777" w:rsidR="00890180" w:rsidRPr="002C5672"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76" w:type="dxa"/>
          </w:tcPr>
          <w:p w14:paraId="6ABF33B4" w14:textId="77777777" w:rsidR="00890180" w:rsidRPr="004F471D"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r>
      <w:tr w:rsidR="00E86C92" w:rsidRPr="00FF51D2" w14:paraId="6FC55242" w14:textId="77777777" w:rsidTr="00FD0163">
        <w:trPr>
          <w:trHeight w:val="264"/>
        </w:trPr>
        <w:tc>
          <w:tcPr>
            <w:tcW w:w="1271" w:type="dxa"/>
            <w:noWrap/>
            <w:tcMar>
              <w:top w:w="0" w:type="dxa"/>
              <w:left w:w="108" w:type="dxa"/>
              <w:bottom w:w="0" w:type="dxa"/>
              <w:right w:w="108" w:type="dxa"/>
            </w:tcMar>
          </w:tcPr>
          <w:p w14:paraId="63D7EAC2" w14:textId="7DE7DAE5" w:rsidR="00890180" w:rsidRPr="004F471D" w:rsidRDefault="00890180" w:rsidP="00890180">
            <w:pPr>
              <w:suppressAutoHyphens/>
              <w:autoSpaceDN w:val="0"/>
              <w:spacing w:after="0" w:line="240" w:lineRule="auto"/>
              <w:jc w:val="center"/>
              <w:textAlignment w:val="baseline"/>
              <w:rPr>
                <w:rFonts w:ascii="Times New Roman" w:eastAsia="Calibri" w:hAnsi="Times New Roman" w:cs="Times New Roman"/>
                <w:color w:val="000000"/>
                <w:kern w:val="0"/>
                <w:sz w:val="24"/>
                <w:szCs w:val="24"/>
                <w14:ligatures w14:val="none"/>
              </w:rPr>
            </w:pPr>
            <w:r w:rsidRPr="004F471D">
              <w:rPr>
                <w:rFonts w:ascii="Times New Roman" w:eastAsia="Calibri" w:hAnsi="Times New Roman" w:cs="Times New Roman"/>
                <w:color w:val="000000"/>
                <w:kern w:val="0"/>
                <w:sz w:val="24"/>
                <w:szCs w:val="24"/>
                <w14:ligatures w14:val="none"/>
              </w:rPr>
              <w:t>7.</w:t>
            </w:r>
          </w:p>
        </w:tc>
        <w:tc>
          <w:tcPr>
            <w:tcW w:w="3617" w:type="dxa"/>
            <w:tcMar>
              <w:top w:w="0" w:type="dxa"/>
              <w:left w:w="108" w:type="dxa"/>
              <w:bottom w:w="0" w:type="dxa"/>
              <w:right w:w="108" w:type="dxa"/>
            </w:tcMar>
          </w:tcPr>
          <w:p w14:paraId="6D55F1E9" w14:textId="0C3B1054" w:rsidR="00890180" w:rsidRPr="00591774" w:rsidRDefault="00890180" w:rsidP="00890180">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591774">
              <w:rPr>
                <w:rFonts w:ascii="Times New Roman" w:eastAsia="Times New Roman" w:hAnsi="Times New Roman" w:cs="Times New Roman"/>
                <w:kern w:val="0"/>
                <w:sz w:val="24"/>
                <w:szCs w:val="24"/>
                <w14:ligatures w14:val="none"/>
              </w:rPr>
              <w:t>Užtikrinti efektyvesnius ir klientą orientuotus aviacijos paslaugų procesus</w:t>
            </w:r>
          </w:p>
        </w:tc>
        <w:tc>
          <w:tcPr>
            <w:tcW w:w="919" w:type="dxa"/>
          </w:tcPr>
          <w:p w14:paraId="152E64E5" w14:textId="77777777" w:rsidR="00890180" w:rsidRPr="00591774" w:rsidRDefault="00890180" w:rsidP="00890180">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985" w:type="dxa"/>
          </w:tcPr>
          <w:p w14:paraId="6860C0D8" w14:textId="6406AD4B" w:rsidR="00890180" w:rsidRPr="00591774" w:rsidRDefault="00890180" w:rsidP="00890180">
            <w:pPr>
              <w:spacing w:after="0" w:line="240" w:lineRule="auto"/>
              <w:ind w:firstLine="62"/>
              <w:jc w:val="center"/>
              <w:rPr>
                <w:rFonts w:ascii="Times New Roman" w:eastAsia="Calibri" w:hAnsi="Times New Roman" w:cs="Times New Roman"/>
                <w:kern w:val="0"/>
                <w:sz w:val="24"/>
                <w:szCs w:val="24"/>
                <w14:ligatures w14:val="none"/>
              </w:rPr>
            </w:pPr>
            <w:r w:rsidRPr="00591774">
              <w:rPr>
                <w:rFonts w:ascii="Times New Roman" w:eastAsia="Calibri" w:hAnsi="Times New Roman" w:cs="Times New Roman"/>
                <w:kern w:val="0"/>
                <w:sz w:val="24"/>
                <w:szCs w:val="24"/>
                <w14:ligatures w14:val="none"/>
              </w:rPr>
              <w:t xml:space="preserve">Direktorius, direktoriaus pavaduotojas, atsakingas už aviacijos transporto sritį, </w:t>
            </w:r>
          </w:p>
          <w:p w14:paraId="2FE15260" w14:textId="676A5C6A" w:rsidR="00890180" w:rsidRPr="00591774" w:rsidRDefault="00890180" w:rsidP="00890180">
            <w:pPr>
              <w:spacing w:after="0" w:line="240" w:lineRule="auto"/>
              <w:ind w:firstLine="62"/>
              <w:jc w:val="center"/>
              <w:rPr>
                <w:rFonts w:ascii="Times New Roman" w:eastAsia="Calibri" w:hAnsi="Times New Roman" w:cs="Times New Roman"/>
                <w:kern w:val="0"/>
                <w:sz w:val="24"/>
                <w:szCs w:val="24"/>
                <w14:ligatures w14:val="none"/>
              </w:rPr>
            </w:pPr>
            <w:r w:rsidRPr="00591774">
              <w:rPr>
                <w:rFonts w:ascii="Times New Roman" w:eastAsia="Calibri" w:hAnsi="Times New Roman" w:cs="Times New Roman"/>
                <w:kern w:val="0"/>
                <w:sz w:val="24"/>
                <w:szCs w:val="24"/>
                <w14:ligatures w14:val="none"/>
              </w:rPr>
              <w:t>CAS vedėjas</w:t>
            </w:r>
          </w:p>
        </w:tc>
        <w:tc>
          <w:tcPr>
            <w:tcW w:w="2551" w:type="dxa"/>
            <w:tcMar>
              <w:top w:w="0" w:type="dxa"/>
              <w:left w:w="108" w:type="dxa"/>
              <w:bottom w:w="0" w:type="dxa"/>
              <w:right w:w="108" w:type="dxa"/>
            </w:tcMar>
          </w:tcPr>
          <w:p w14:paraId="1B29B168" w14:textId="77777777" w:rsidR="00890180" w:rsidRPr="00591774" w:rsidRDefault="00890180" w:rsidP="00890180">
            <w:pPr>
              <w:spacing w:after="0" w:line="240" w:lineRule="auto"/>
              <w:rPr>
                <w:rFonts w:ascii="Times New Roman" w:eastAsia="Calibri" w:hAnsi="Times New Roman" w:cs="Times New Roman"/>
                <w:kern w:val="0"/>
                <w:sz w:val="24"/>
                <w:szCs w:val="24"/>
                <w14:ligatures w14:val="none"/>
              </w:rPr>
            </w:pPr>
            <w:r w:rsidRPr="00591774">
              <w:rPr>
                <w:rFonts w:ascii="Times New Roman" w:eastAsia="Calibri" w:hAnsi="Times New Roman" w:cs="Times New Roman"/>
                <w:kern w:val="0"/>
                <w:sz w:val="24"/>
                <w:szCs w:val="24"/>
                <w14:ligatures w14:val="none"/>
              </w:rPr>
              <w:t>Paslaugų proceso peržiūros metu identifikuoti</w:t>
            </w:r>
          </w:p>
          <w:p w14:paraId="29879CDA" w14:textId="77777777" w:rsidR="00890180" w:rsidRPr="00591774" w:rsidRDefault="00890180" w:rsidP="00890180">
            <w:pPr>
              <w:spacing w:after="0" w:line="240" w:lineRule="auto"/>
              <w:rPr>
                <w:rFonts w:ascii="Times New Roman" w:eastAsia="Calibri" w:hAnsi="Times New Roman" w:cs="Times New Roman"/>
                <w:kern w:val="0"/>
                <w:sz w:val="24"/>
                <w:szCs w:val="24"/>
                <w14:ligatures w14:val="none"/>
              </w:rPr>
            </w:pPr>
            <w:r w:rsidRPr="00591774">
              <w:rPr>
                <w:rFonts w:ascii="Times New Roman" w:eastAsia="Calibri" w:hAnsi="Times New Roman" w:cs="Times New Roman"/>
                <w:kern w:val="0"/>
                <w:sz w:val="24"/>
                <w:szCs w:val="24"/>
                <w14:ligatures w14:val="none"/>
              </w:rPr>
              <w:t>neefektyvūs ir vertės nekuriantys procesai</w:t>
            </w:r>
          </w:p>
          <w:p w14:paraId="52992844" w14:textId="2240DCEE" w:rsidR="00890180" w:rsidRPr="00591774" w:rsidRDefault="00890180" w:rsidP="00890180">
            <w:pPr>
              <w:spacing w:after="0" w:line="240" w:lineRule="auto"/>
              <w:rPr>
                <w:rFonts w:ascii="Times New Roman" w:eastAsia="Calibri" w:hAnsi="Times New Roman" w:cs="Times New Roman"/>
                <w:kern w:val="0"/>
                <w:sz w:val="24"/>
                <w:szCs w:val="24"/>
                <w14:ligatures w14:val="none"/>
              </w:rPr>
            </w:pPr>
            <w:r w:rsidRPr="00591774">
              <w:rPr>
                <w:rFonts w:ascii="Times New Roman" w:eastAsia="Calibri" w:hAnsi="Times New Roman" w:cs="Times New Roman"/>
                <w:kern w:val="0"/>
                <w:sz w:val="24"/>
                <w:szCs w:val="24"/>
                <w14:ligatures w14:val="none"/>
              </w:rPr>
              <w:t>eliminuoti arba pateikti projektiniai teisės aktų</w:t>
            </w:r>
          </w:p>
          <w:p w14:paraId="7221F4A7" w14:textId="2D685806" w:rsidR="00890180" w:rsidRPr="00591774" w:rsidRDefault="00890180" w:rsidP="00890180">
            <w:pPr>
              <w:spacing w:after="0" w:line="240" w:lineRule="auto"/>
              <w:rPr>
                <w:rFonts w:ascii="Times New Roman" w:eastAsia="Calibri" w:hAnsi="Times New Roman" w:cs="Times New Roman"/>
                <w:kern w:val="0"/>
                <w:sz w:val="24"/>
                <w:szCs w:val="24"/>
                <w14:ligatures w14:val="none"/>
              </w:rPr>
            </w:pPr>
            <w:r w:rsidRPr="00591774">
              <w:rPr>
                <w:rFonts w:ascii="Times New Roman" w:eastAsia="Calibri" w:hAnsi="Times New Roman" w:cs="Times New Roman"/>
                <w:kern w:val="0"/>
                <w:sz w:val="24"/>
                <w:szCs w:val="24"/>
                <w14:ligatures w14:val="none"/>
              </w:rPr>
              <w:lastRenderedPageBreak/>
              <w:t xml:space="preserve">pakeitimų siūlymai juos eliminuoti, proc. </w:t>
            </w:r>
          </w:p>
        </w:tc>
        <w:tc>
          <w:tcPr>
            <w:tcW w:w="1134" w:type="dxa"/>
            <w:tcMar>
              <w:top w:w="0" w:type="dxa"/>
              <w:left w:w="108" w:type="dxa"/>
              <w:bottom w:w="0" w:type="dxa"/>
              <w:right w:w="108" w:type="dxa"/>
            </w:tcMar>
          </w:tcPr>
          <w:p w14:paraId="1BB3AB53" w14:textId="51BA745C" w:rsidR="00890180" w:rsidRPr="00591774" w:rsidRDefault="00C831B7" w:rsidP="00890180">
            <w:pPr>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 xml:space="preserve">  </w:t>
            </w:r>
            <w:r w:rsidR="00890180" w:rsidRPr="00591774">
              <w:rPr>
                <w:rFonts w:ascii="Times New Roman" w:eastAsia="Calibri" w:hAnsi="Times New Roman" w:cs="Times New Roman"/>
                <w:kern w:val="0"/>
                <w:sz w:val="24"/>
                <w:szCs w:val="24"/>
                <w14:ligatures w14:val="none"/>
              </w:rPr>
              <w:t>100</w:t>
            </w:r>
          </w:p>
        </w:tc>
        <w:tc>
          <w:tcPr>
            <w:tcW w:w="589" w:type="dxa"/>
          </w:tcPr>
          <w:p w14:paraId="56C03DFB" w14:textId="3543322F" w:rsidR="00890180" w:rsidRPr="004F471D"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2816B42E" w14:textId="77777777" w:rsidR="00890180" w:rsidRPr="00591774"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0A0B1511" w14:textId="77777777" w:rsidR="00890180" w:rsidRPr="00591774"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76" w:type="dxa"/>
          </w:tcPr>
          <w:p w14:paraId="6633E42C" w14:textId="77777777" w:rsidR="00890180" w:rsidRPr="004F471D"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r>
      <w:tr w:rsidR="00890180" w:rsidRPr="00F24B29" w14:paraId="69A1CF0A" w14:textId="77777777" w:rsidTr="00FD0163">
        <w:trPr>
          <w:trHeight w:val="264"/>
        </w:trPr>
        <w:tc>
          <w:tcPr>
            <w:tcW w:w="1271" w:type="dxa"/>
            <w:vMerge w:val="restart"/>
            <w:noWrap/>
            <w:tcMar>
              <w:top w:w="0" w:type="dxa"/>
              <w:left w:w="108" w:type="dxa"/>
              <w:bottom w:w="0" w:type="dxa"/>
              <w:right w:w="108" w:type="dxa"/>
            </w:tcMar>
          </w:tcPr>
          <w:p w14:paraId="3B3F0B31" w14:textId="2EE9E457" w:rsidR="00890180" w:rsidRPr="004F471D" w:rsidRDefault="00890180" w:rsidP="00890180">
            <w:pPr>
              <w:suppressAutoHyphens/>
              <w:autoSpaceDN w:val="0"/>
              <w:spacing w:after="0" w:line="240" w:lineRule="auto"/>
              <w:jc w:val="center"/>
              <w:textAlignment w:val="baseline"/>
              <w:rPr>
                <w:rFonts w:ascii="Times New Roman" w:eastAsia="Calibri" w:hAnsi="Times New Roman" w:cs="Times New Roman"/>
                <w:color w:val="000000"/>
                <w:kern w:val="0"/>
                <w:sz w:val="24"/>
                <w:szCs w:val="24"/>
                <w14:ligatures w14:val="none"/>
              </w:rPr>
            </w:pPr>
            <w:r w:rsidRPr="004F471D">
              <w:rPr>
                <w:rFonts w:ascii="Times New Roman" w:eastAsia="Calibri" w:hAnsi="Times New Roman" w:cs="Times New Roman"/>
                <w:color w:val="000000"/>
                <w:kern w:val="0"/>
                <w:sz w:val="24"/>
                <w:szCs w:val="24"/>
                <w14:ligatures w14:val="none"/>
              </w:rPr>
              <w:t>8.</w:t>
            </w:r>
          </w:p>
        </w:tc>
        <w:tc>
          <w:tcPr>
            <w:tcW w:w="3617" w:type="dxa"/>
            <w:vMerge w:val="restart"/>
            <w:tcMar>
              <w:top w:w="0" w:type="dxa"/>
              <w:left w:w="108" w:type="dxa"/>
              <w:bottom w:w="0" w:type="dxa"/>
              <w:right w:w="108" w:type="dxa"/>
            </w:tcMar>
          </w:tcPr>
          <w:p w14:paraId="7C9D325C" w14:textId="77777777" w:rsidR="00890180" w:rsidRPr="004F471D" w:rsidDel="00066BA0" w:rsidRDefault="00890180" w:rsidP="00890180">
            <w:pPr>
              <w:suppressAutoHyphens/>
              <w:autoSpaceDN w:val="0"/>
              <w:spacing w:after="0" w:line="240" w:lineRule="auto"/>
              <w:jc w:val="both"/>
              <w:textAlignment w:val="baseline"/>
              <w:rPr>
                <w:rFonts w:ascii="Times New Roman" w:eastAsia="Calibri" w:hAnsi="Times New Roman" w:cs="Times New Roman"/>
                <w:color w:val="000000"/>
                <w:kern w:val="0"/>
                <w:sz w:val="24"/>
                <w:szCs w:val="24"/>
                <w:lang w:val="en-US"/>
                <w14:ligatures w14:val="none"/>
              </w:rPr>
            </w:pPr>
            <w:r w:rsidRPr="004F471D">
              <w:rPr>
                <w:rFonts w:ascii="Times New Roman" w:eastAsia="Calibri" w:hAnsi="Times New Roman" w:cs="Times New Roman"/>
                <w:color w:val="000000"/>
                <w:kern w:val="0"/>
                <w:sz w:val="24"/>
                <w:szCs w:val="24"/>
                <w14:ligatures w14:val="none"/>
              </w:rPr>
              <w:t xml:space="preserve">Surinkti hidrografinius duomenis </w:t>
            </w:r>
          </w:p>
        </w:tc>
        <w:tc>
          <w:tcPr>
            <w:tcW w:w="919" w:type="dxa"/>
          </w:tcPr>
          <w:p w14:paraId="35A1F247" w14:textId="77777777" w:rsidR="00890180" w:rsidRPr="004F471D" w:rsidRDefault="00890180" w:rsidP="00890180">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985" w:type="dxa"/>
          </w:tcPr>
          <w:p w14:paraId="20D85534" w14:textId="77777777" w:rsidR="00890180" w:rsidRPr="004F471D" w:rsidRDefault="00890180" w:rsidP="00890180">
            <w:pPr>
              <w:spacing w:after="0" w:line="240" w:lineRule="auto"/>
              <w:jc w:val="center"/>
              <w:rPr>
                <w:rFonts w:ascii="Times New Roman" w:eastAsia="Calibri" w:hAnsi="Times New Roman" w:cs="Times New Roman"/>
                <w:kern w:val="0"/>
                <w:sz w:val="24"/>
                <w:szCs w:val="24"/>
                <w14:ligatures w14:val="none"/>
              </w:rPr>
            </w:pPr>
            <w:r w:rsidRPr="004F471D">
              <w:rPr>
                <w:rFonts w:ascii="Times New Roman" w:eastAsia="Calibri" w:hAnsi="Times New Roman" w:cs="Times New Roman"/>
                <w:kern w:val="0"/>
                <w:sz w:val="24"/>
                <w:szCs w:val="24"/>
                <w14:ligatures w14:val="none"/>
              </w:rPr>
              <w:t>HS vedėjas</w:t>
            </w:r>
          </w:p>
        </w:tc>
        <w:tc>
          <w:tcPr>
            <w:tcW w:w="2551" w:type="dxa"/>
            <w:tcMar>
              <w:top w:w="0" w:type="dxa"/>
              <w:left w:w="108" w:type="dxa"/>
              <w:bottom w:w="0" w:type="dxa"/>
              <w:right w:w="108" w:type="dxa"/>
            </w:tcMar>
          </w:tcPr>
          <w:p w14:paraId="6874C3F7" w14:textId="4F173968" w:rsidR="00890180" w:rsidRPr="004F471D" w:rsidRDefault="00890180" w:rsidP="00890180">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4F471D">
              <w:rPr>
                <w:rFonts w:ascii="Times New Roman" w:eastAsia="Calibri" w:hAnsi="Times New Roman" w:cs="Times New Roman"/>
                <w:kern w:val="0"/>
                <w:sz w:val="24"/>
                <w:szCs w:val="24"/>
                <w14:ligatures w14:val="none"/>
              </w:rPr>
              <w:t>Atlikti batimetriniai matavimai, km²</w:t>
            </w:r>
          </w:p>
        </w:tc>
        <w:tc>
          <w:tcPr>
            <w:tcW w:w="1134" w:type="dxa"/>
            <w:tcMar>
              <w:top w:w="0" w:type="dxa"/>
              <w:left w:w="108" w:type="dxa"/>
              <w:bottom w:w="0" w:type="dxa"/>
              <w:right w:w="108" w:type="dxa"/>
            </w:tcMar>
          </w:tcPr>
          <w:p w14:paraId="628EBFE2" w14:textId="77777777" w:rsidR="00890180" w:rsidRPr="004F471D" w:rsidRDefault="00890180" w:rsidP="00890180">
            <w:pPr>
              <w:spacing w:after="0" w:line="240" w:lineRule="auto"/>
              <w:jc w:val="center"/>
              <w:rPr>
                <w:rFonts w:ascii="Times New Roman" w:eastAsia="Calibri" w:hAnsi="Times New Roman" w:cs="Times New Roman"/>
                <w:kern w:val="0"/>
                <w:sz w:val="24"/>
                <w:szCs w:val="24"/>
                <w14:ligatures w14:val="none"/>
              </w:rPr>
            </w:pPr>
            <w:r w:rsidRPr="00591774">
              <w:rPr>
                <w:rFonts w:ascii="Times New Roman" w:eastAsia="Calibri" w:hAnsi="Times New Roman" w:cs="Times New Roman"/>
                <w:kern w:val="0"/>
                <w:sz w:val="24"/>
                <w:szCs w:val="24"/>
                <w14:ligatures w14:val="none"/>
              </w:rPr>
              <w:t>≥</w:t>
            </w:r>
            <w:r w:rsidRPr="004F471D">
              <w:rPr>
                <w:rFonts w:ascii="Times New Roman" w:eastAsia="Calibri" w:hAnsi="Times New Roman" w:cs="Times New Roman"/>
                <w:kern w:val="0"/>
                <w:sz w:val="24"/>
                <w:szCs w:val="24"/>
                <w14:ligatures w14:val="none"/>
              </w:rPr>
              <w:t>160</w:t>
            </w:r>
          </w:p>
        </w:tc>
        <w:tc>
          <w:tcPr>
            <w:tcW w:w="589" w:type="dxa"/>
          </w:tcPr>
          <w:p w14:paraId="1964232F" w14:textId="161D0255" w:rsidR="00890180" w:rsidRPr="00591774"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591774">
              <w:rPr>
                <w:rFonts w:ascii="Times New Roman" w:eastAsia="Calibri" w:hAnsi="Times New Roman" w:cs="Times New Roman"/>
                <w:sz w:val="24"/>
                <w:szCs w:val="24"/>
              </w:rPr>
              <w:t>15</w:t>
            </w:r>
          </w:p>
        </w:tc>
        <w:tc>
          <w:tcPr>
            <w:tcW w:w="567" w:type="dxa"/>
          </w:tcPr>
          <w:p w14:paraId="31A692FF" w14:textId="65E595AD" w:rsidR="00890180" w:rsidRPr="00591774"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591774">
              <w:rPr>
                <w:rFonts w:ascii="Times New Roman" w:eastAsia="Calibri" w:hAnsi="Times New Roman" w:cs="Times New Roman"/>
                <w:sz w:val="24"/>
                <w:szCs w:val="24"/>
              </w:rPr>
              <w:t>50</w:t>
            </w:r>
          </w:p>
        </w:tc>
        <w:tc>
          <w:tcPr>
            <w:tcW w:w="567" w:type="dxa"/>
          </w:tcPr>
          <w:p w14:paraId="5E622111" w14:textId="4BC2EEFF" w:rsidR="00890180" w:rsidRPr="00591774" w:rsidRDefault="00890180" w:rsidP="00890180">
            <w:pPr>
              <w:spacing w:after="0" w:line="240" w:lineRule="auto"/>
              <w:jc w:val="center"/>
              <w:rPr>
                <w:rFonts w:ascii="Times New Roman" w:eastAsia="Calibri" w:hAnsi="Times New Roman" w:cs="Times New Roman"/>
                <w:sz w:val="24"/>
                <w:szCs w:val="24"/>
              </w:rPr>
            </w:pPr>
            <w:r w:rsidRPr="00591774">
              <w:rPr>
                <w:rFonts w:ascii="Times New Roman" w:eastAsia="Calibri" w:hAnsi="Times New Roman" w:cs="Times New Roman"/>
                <w:sz w:val="24"/>
                <w:szCs w:val="24"/>
              </w:rPr>
              <w:t>70</w:t>
            </w:r>
          </w:p>
        </w:tc>
        <w:tc>
          <w:tcPr>
            <w:tcW w:w="576" w:type="dxa"/>
          </w:tcPr>
          <w:p w14:paraId="759B809C" w14:textId="64F52EE5" w:rsidR="00890180" w:rsidRPr="00591774"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591774">
              <w:rPr>
                <w:rFonts w:ascii="Times New Roman" w:eastAsia="Calibri" w:hAnsi="Times New Roman" w:cs="Times New Roman"/>
                <w:sz w:val="24"/>
                <w:szCs w:val="24"/>
              </w:rPr>
              <w:t>25</w:t>
            </w:r>
          </w:p>
        </w:tc>
      </w:tr>
      <w:tr w:rsidR="00890180" w:rsidRPr="00F24B29" w14:paraId="73060700" w14:textId="77777777" w:rsidTr="00FD0163">
        <w:trPr>
          <w:trHeight w:val="264"/>
        </w:trPr>
        <w:tc>
          <w:tcPr>
            <w:tcW w:w="1271" w:type="dxa"/>
            <w:vMerge/>
            <w:noWrap/>
            <w:tcMar>
              <w:top w:w="0" w:type="dxa"/>
              <w:left w:w="108" w:type="dxa"/>
              <w:bottom w:w="0" w:type="dxa"/>
              <w:right w:w="108" w:type="dxa"/>
            </w:tcMar>
          </w:tcPr>
          <w:p w14:paraId="7F90A1E6" w14:textId="77777777" w:rsidR="00890180" w:rsidRPr="004F471D" w:rsidRDefault="00890180" w:rsidP="00890180">
            <w:pPr>
              <w:suppressAutoHyphens/>
              <w:autoSpaceDN w:val="0"/>
              <w:spacing w:after="0" w:line="240" w:lineRule="auto"/>
              <w:jc w:val="center"/>
              <w:textAlignment w:val="baseline"/>
              <w:rPr>
                <w:rFonts w:ascii="Times New Roman" w:eastAsia="Calibri" w:hAnsi="Times New Roman" w:cs="Times New Roman"/>
                <w:color w:val="000000"/>
                <w:kern w:val="0"/>
                <w:sz w:val="24"/>
                <w:szCs w:val="24"/>
                <w14:ligatures w14:val="none"/>
              </w:rPr>
            </w:pPr>
          </w:p>
        </w:tc>
        <w:tc>
          <w:tcPr>
            <w:tcW w:w="3617" w:type="dxa"/>
            <w:vMerge/>
            <w:tcMar>
              <w:top w:w="0" w:type="dxa"/>
              <w:left w:w="108" w:type="dxa"/>
              <w:bottom w:w="0" w:type="dxa"/>
              <w:right w:w="108" w:type="dxa"/>
            </w:tcMar>
          </w:tcPr>
          <w:p w14:paraId="6A9FEAA4" w14:textId="77777777" w:rsidR="00890180" w:rsidRPr="004F471D" w:rsidDel="00066BA0" w:rsidRDefault="00890180" w:rsidP="00890180">
            <w:pPr>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p>
        </w:tc>
        <w:tc>
          <w:tcPr>
            <w:tcW w:w="919" w:type="dxa"/>
          </w:tcPr>
          <w:p w14:paraId="13F9799C" w14:textId="77777777" w:rsidR="00890180" w:rsidRPr="004F471D" w:rsidRDefault="00890180" w:rsidP="00890180">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985" w:type="dxa"/>
          </w:tcPr>
          <w:p w14:paraId="64BB1BF4" w14:textId="77777777" w:rsidR="00890180" w:rsidRPr="004F471D" w:rsidRDefault="00890180" w:rsidP="00890180">
            <w:pPr>
              <w:spacing w:after="0" w:line="240" w:lineRule="auto"/>
              <w:jc w:val="center"/>
              <w:rPr>
                <w:rFonts w:ascii="Times New Roman" w:eastAsia="Calibri" w:hAnsi="Times New Roman" w:cs="Times New Roman"/>
                <w:kern w:val="0"/>
                <w:sz w:val="24"/>
                <w:szCs w:val="24"/>
                <w14:ligatures w14:val="none"/>
              </w:rPr>
            </w:pPr>
            <w:r w:rsidRPr="004F471D">
              <w:rPr>
                <w:rFonts w:ascii="Times New Roman" w:eastAsia="Calibri" w:hAnsi="Times New Roman" w:cs="Times New Roman"/>
                <w:kern w:val="0"/>
                <w:sz w:val="24"/>
                <w:szCs w:val="24"/>
                <w14:ligatures w14:val="none"/>
              </w:rPr>
              <w:t>HS vedėjas</w:t>
            </w:r>
          </w:p>
        </w:tc>
        <w:tc>
          <w:tcPr>
            <w:tcW w:w="2551" w:type="dxa"/>
            <w:tcMar>
              <w:top w:w="0" w:type="dxa"/>
              <w:left w:w="108" w:type="dxa"/>
              <w:bottom w:w="0" w:type="dxa"/>
              <w:right w:w="108" w:type="dxa"/>
            </w:tcMar>
          </w:tcPr>
          <w:p w14:paraId="792C4803" w14:textId="77777777" w:rsidR="00890180" w:rsidRPr="004F471D" w:rsidRDefault="00890180" w:rsidP="00890180">
            <w:pPr>
              <w:spacing w:after="0" w:line="240" w:lineRule="auto"/>
              <w:rPr>
                <w:rFonts w:ascii="Times New Roman" w:eastAsia="Times New Roman" w:hAnsi="Times New Roman" w:cs="Times New Roman"/>
                <w:kern w:val="0"/>
                <w:sz w:val="24"/>
                <w:szCs w:val="24"/>
                <w14:ligatures w14:val="none"/>
              </w:rPr>
            </w:pPr>
            <w:r w:rsidRPr="004F471D">
              <w:rPr>
                <w:rFonts w:ascii="Times New Roman" w:eastAsia="Calibri" w:hAnsi="Times New Roman" w:cs="Times New Roman"/>
                <w:kern w:val="0"/>
                <w:sz w:val="24"/>
                <w:szCs w:val="24"/>
                <w14:ligatures w14:val="none"/>
              </w:rPr>
              <w:t>Atlikti geodeziniai kranto linijos matavimai, km</w:t>
            </w:r>
          </w:p>
        </w:tc>
        <w:tc>
          <w:tcPr>
            <w:tcW w:w="1134" w:type="dxa"/>
            <w:tcMar>
              <w:top w:w="0" w:type="dxa"/>
              <w:left w:w="108" w:type="dxa"/>
              <w:bottom w:w="0" w:type="dxa"/>
              <w:right w:w="108" w:type="dxa"/>
            </w:tcMar>
          </w:tcPr>
          <w:p w14:paraId="32D39C44" w14:textId="77777777" w:rsidR="00890180" w:rsidRPr="004F471D" w:rsidRDefault="00890180" w:rsidP="00890180">
            <w:pPr>
              <w:spacing w:after="0" w:line="240" w:lineRule="auto"/>
              <w:jc w:val="center"/>
              <w:rPr>
                <w:rFonts w:ascii="Times New Roman" w:eastAsia="Calibri" w:hAnsi="Times New Roman" w:cs="Times New Roman"/>
                <w:kern w:val="0"/>
                <w:sz w:val="24"/>
                <w:szCs w:val="24"/>
                <w14:ligatures w14:val="none"/>
              </w:rPr>
            </w:pPr>
            <w:r w:rsidRPr="00591774">
              <w:rPr>
                <w:rFonts w:ascii="Times New Roman" w:eastAsia="Calibri" w:hAnsi="Times New Roman" w:cs="Times New Roman"/>
                <w:kern w:val="0"/>
                <w:sz w:val="24"/>
                <w:szCs w:val="24"/>
                <w14:ligatures w14:val="none"/>
              </w:rPr>
              <w:t>≥</w:t>
            </w:r>
            <w:r w:rsidRPr="004F471D">
              <w:rPr>
                <w:rFonts w:ascii="Times New Roman" w:eastAsia="Calibri" w:hAnsi="Times New Roman" w:cs="Times New Roman"/>
                <w:kern w:val="0"/>
                <w:sz w:val="24"/>
                <w:szCs w:val="24"/>
                <w14:ligatures w14:val="none"/>
              </w:rPr>
              <w:t>40</w:t>
            </w:r>
          </w:p>
        </w:tc>
        <w:tc>
          <w:tcPr>
            <w:tcW w:w="589" w:type="dxa"/>
          </w:tcPr>
          <w:p w14:paraId="7B1EBC3C" w14:textId="77777777" w:rsidR="00890180" w:rsidRPr="004F471D"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4F471D">
              <w:rPr>
                <w:rFonts w:ascii="Times New Roman" w:eastAsia="Calibri" w:hAnsi="Times New Roman" w:cs="Times New Roman"/>
                <w:kern w:val="0"/>
                <w:sz w:val="24"/>
                <w:szCs w:val="24"/>
                <w14:ligatures w14:val="none"/>
              </w:rPr>
              <w:t>0</w:t>
            </w:r>
          </w:p>
        </w:tc>
        <w:tc>
          <w:tcPr>
            <w:tcW w:w="567" w:type="dxa"/>
          </w:tcPr>
          <w:p w14:paraId="65283A56" w14:textId="77777777" w:rsidR="00890180" w:rsidRPr="004F471D"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4F471D">
              <w:rPr>
                <w:rFonts w:ascii="Times New Roman" w:eastAsia="Calibri" w:hAnsi="Times New Roman" w:cs="Times New Roman"/>
                <w:kern w:val="0"/>
                <w:sz w:val="24"/>
                <w:szCs w:val="24"/>
                <w14:ligatures w14:val="none"/>
              </w:rPr>
              <w:t>0</w:t>
            </w:r>
          </w:p>
        </w:tc>
        <w:tc>
          <w:tcPr>
            <w:tcW w:w="567" w:type="dxa"/>
          </w:tcPr>
          <w:p w14:paraId="5352EEDA" w14:textId="77777777" w:rsidR="00890180" w:rsidRPr="004F471D"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4F471D">
              <w:rPr>
                <w:rFonts w:ascii="Times New Roman" w:eastAsia="Calibri" w:hAnsi="Times New Roman" w:cs="Times New Roman"/>
                <w:kern w:val="0"/>
                <w:sz w:val="24"/>
                <w:szCs w:val="24"/>
                <w14:ligatures w14:val="none"/>
              </w:rPr>
              <w:t>40</w:t>
            </w:r>
          </w:p>
        </w:tc>
        <w:tc>
          <w:tcPr>
            <w:tcW w:w="576" w:type="dxa"/>
          </w:tcPr>
          <w:p w14:paraId="2FA1F378" w14:textId="77777777" w:rsidR="00890180" w:rsidRPr="004F471D"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4F471D">
              <w:rPr>
                <w:rFonts w:ascii="Times New Roman" w:eastAsia="Calibri" w:hAnsi="Times New Roman" w:cs="Times New Roman"/>
                <w:kern w:val="0"/>
                <w:sz w:val="24"/>
                <w:szCs w:val="24"/>
                <w14:ligatures w14:val="none"/>
              </w:rPr>
              <w:t>0</w:t>
            </w:r>
          </w:p>
        </w:tc>
      </w:tr>
      <w:tr w:rsidR="00890180" w:rsidRPr="00F24B29" w14:paraId="3AD5E944" w14:textId="77777777" w:rsidTr="00FD0163">
        <w:trPr>
          <w:trHeight w:val="683"/>
        </w:trPr>
        <w:tc>
          <w:tcPr>
            <w:tcW w:w="1271" w:type="dxa"/>
            <w:noWrap/>
            <w:tcMar>
              <w:top w:w="0" w:type="dxa"/>
              <w:left w:w="108" w:type="dxa"/>
              <w:bottom w:w="0" w:type="dxa"/>
              <w:right w:w="108" w:type="dxa"/>
            </w:tcMar>
          </w:tcPr>
          <w:p w14:paraId="60B3BB67" w14:textId="162A9923" w:rsidR="00890180" w:rsidRPr="004F471D"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4F471D">
              <w:rPr>
                <w:rFonts w:ascii="Times New Roman" w:eastAsia="Calibri" w:hAnsi="Times New Roman" w:cs="Times New Roman"/>
                <w:kern w:val="0"/>
                <w:sz w:val="24"/>
                <w:szCs w:val="24"/>
                <w14:ligatures w14:val="none"/>
              </w:rPr>
              <w:t>9.</w:t>
            </w:r>
          </w:p>
        </w:tc>
        <w:tc>
          <w:tcPr>
            <w:tcW w:w="3617" w:type="dxa"/>
            <w:tcMar>
              <w:top w:w="0" w:type="dxa"/>
              <w:left w:w="108" w:type="dxa"/>
              <w:bottom w:w="0" w:type="dxa"/>
              <w:right w:w="108" w:type="dxa"/>
            </w:tcMar>
          </w:tcPr>
          <w:p w14:paraId="6A294598" w14:textId="109A1851" w:rsidR="00890180" w:rsidRPr="004F471D" w:rsidRDefault="00890180" w:rsidP="00890180">
            <w:pPr>
              <w:spacing w:after="0" w:line="240" w:lineRule="auto"/>
              <w:jc w:val="both"/>
              <w:rPr>
                <w:rFonts w:ascii="Times New Roman" w:eastAsia="Calibri" w:hAnsi="Times New Roman" w:cs="Times New Roman"/>
                <w:kern w:val="0"/>
                <w:sz w:val="24"/>
                <w:szCs w:val="24"/>
                <w14:ligatures w14:val="none"/>
              </w:rPr>
            </w:pPr>
            <w:r w:rsidRPr="004F471D">
              <w:rPr>
                <w:rFonts w:ascii="Times New Roman" w:eastAsia="Calibri" w:hAnsi="Times New Roman" w:cs="Times New Roman"/>
                <w:color w:val="000000"/>
                <w:kern w:val="0"/>
                <w:sz w:val="24"/>
                <w:szCs w:val="24"/>
                <w14:ligatures w14:val="none"/>
              </w:rPr>
              <w:t>Užtikrinti aktualios navigacinės informacijos pateikimą jūrininkams</w:t>
            </w:r>
          </w:p>
        </w:tc>
        <w:tc>
          <w:tcPr>
            <w:tcW w:w="919" w:type="dxa"/>
          </w:tcPr>
          <w:p w14:paraId="4C5FB6A1" w14:textId="77777777" w:rsidR="00890180" w:rsidRPr="004F471D" w:rsidRDefault="00890180" w:rsidP="00890180">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985" w:type="dxa"/>
          </w:tcPr>
          <w:p w14:paraId="0EEE133C" w14:textId="02A3A862" w:rsidR="00890180" w:rsidRPr="004F471D"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4F471D">
              <w:rPr>
                <w:rFonts w:ascii="Times New Roman" w:eastAsia="Calibri" w:hAnsi="Times New Roman" w:cs="Times New Roman"/>
                <w:kern w:val="0"/>
                <w:sz w:val="24"/>
                <w:szCs w:val="24"/>
                <w14:ligatures w14:val="none"/>
              </w:rPr>
              <w:t>HS vedėjas</w:t>
            </w:r>
          </w:p>
        </w:tc>
        <w:tc>
          <w:tcPr>
            <w:tcW w:w="2551" w:type="dxa"/>
            <w:tcMar>
              <w:top w:w="0" w:type="dxa"/>
              <w:left w:w="108" w:type="dxa"/>
              <w:bottom w:w="0" w:type="dxa"/>
              <w:right w:w="108" w:type="dxa"/>
            </w:tcMar>
          </w:tcPr>
          <w:p w14:paraId="5E64A8FB" w14:textId="5B7F599E" w:rsidR="00890180" w:rsidRPr="004F471D" w:rsidRDefault="00890180" w:rsidP="00890180">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4F471D">
              <w:rPr>
                <w:rFonts w:ascii="Times New Roman" w:eastAsia="Calibri" w:hAnsi="Times New Roman" w:cs="Times New Roman"/>
                <w:kern w:val="0"/>
                <w:sz w:val="24"/>
                <w:szCs w:val="24"/>
                <w14:ligatures w14:val="none"/>
              </w:rPr>
              <w:t>Sudaryti navigaciniai leidiniai, vnt.</w:t>
            </w:r>
          </w:p>
        </w:tc>
        <w:tc>
          <w:tcPr>
            <w:tcW w:w="1134" w:type="dxa"/>
            <w:tcMar>
              <w:top w:w="0" w:type="dxa"/>
              <w:left w:w="108" w:type="dxa"/>
              <w:bottom w:w="0" w:type="dxa"/>
              <w:right w:w="108" w:type="dxa"/>
            </w:tcMar>
          </w:tcPr>
          <w:p w14:paraId="56B38A43" w14:textId="3F9DEE13" w:rsidR="00890180" w:rsidRPr="004F471D" w:rsidRDefault="00890180" w:rsidP="00890180">
            <w:pPr>
              <w:spacing w:after="0" w:line="240" w:lineRule="auto"/>
              <w:jc w:val="center"/>
              <w:rPr>
                <w:rFonts w:ascii="Times New Roman" w:eastAsia="Calibri" w:hAnsi="Times New Roman" w:cs="Times New Roman"/>
                <w:kern w:val="0"/>
                <w:sz w:val="24"/>
                <w:szCs w:val="24"/>
                <w14:ligatures w14:val="none"/>
              </w:rPr>
            </w:pPr>
            <w:r w:rsidRPr="00561639">
              <w:rPr>
                <w:rFonts w:ascii="Times New Roman" w:eastAsia="Calibri" w:hAnsi="Times New Roman" w:cs="Times New Roman"/>
                <w:kern w:val="0"/>
                <w:sz w:val="24"/>
                <w:szCs w:val="24"/>
                <w14:ligatures w14:val="none"/>
              </w:rPr>
              <w:t>≥</w:t>
            </w:r>
            <w:r w:rsidRPr="004F471D">
              <w:rPr>
                <w:rFonts w:ascii="Times New Roman" w:eastAsia="Calibri" w:hAnsi="Times New Roman" w:cs="Times New Roman"/>
                <w:kern w:val="0"/>
                <w:sz w:val="24"/>
                <w:szCs w:val="24"/>
                <w14:ligatures w14:val="none"/>
              </w:rPr>
              <w:t>15</w:t>
            </w:r>
          </w:p>
        </w:tc>
        <w:tc>
          <w:tcPr>
            <w:tcW w:w="589" w:type="dxa"/>
          </w:tcPr>
          <w:p w14:paraId="40CC0774" w14:textId="152E3FBA" w:rsidR="00890180" w:rsidRPr="00561639"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561639">
              <w:rPr>
                <w:rFonts w:ascii="Times New Roman" w:eastAsia="Calibri" w:hAnsi="Times New Roman" w:cs="Times New Roman"/>
                <w:sz w:val="24"/>
                <w:szCs w:val="24"/>
              </w:rPr>
              <w:t>6</w:t>
            </w:r>
          </w:p>
        </w:tc>
        <w:tc>
          <w:tcPr>
            <w:tcW w:w="567" w:type="dxa"/>
          </w:tcPr>
          <w:p w14:paraId="6E46C22F" w14:textId="2D7BAAFE" w:rsidR="00890180" w:rsidRPr="00561639"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561639">
              <w:rPr>
                <w:rFonts w:ascii="Times New Roman" w:eastAsia="Calibri" w:hAnsi="Times New Roman" w:cs="Times New Roman"/>
                <w:sz w:val="24"/>
                <w:szCs w:val="24"/>
              </w:rPr>
              <w:t>3</w:t>
            </w:r>
          </w:p>
        </w:tc>
        <w:tc>
          <w:tcPr>
            <w:tcW w:w="567" w:type="dxa"/>
          </w:tcPr>
          <w:p w14:paraId="2B946522" w14:textId="585652F2" w:rsidR="00890180" w:rsidRPr="00561639"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561639">
              <w:rPr>
                <w:rFonts w:ascii="Times New Roman" w:eastAsia="Calibri" w:hAnsi="Times New Roman" w:cs="Times New Roman"/>
                <w:sz w:val="24"/>
                <w:szCs w:val="24"/>
              </w:rPr>
              <w:t>3</w:t>
            </w:r>
          </w:p>
        </w:tc>
        <w:tc>
          <w:tcPr>
            <w:tcW w:w="576" w:type="dxa"/>
          </w:tcPr>
          <w:p w14:paraId="76F89E18" w14:textId="0AD8542A" w:rsidR="00890180" w:rsidRPr="004F471D"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4F471D">
              <w:rPr>
                <w:rFonts w:ascii="Times New Roman" w:eastAsia="Calibri" w:hAnsi="Times New Roman" w:cs="Times New Roman"/>
                <w:sz w:val="24"/>
                <w:szCs w:val="24"/>
              </w:rPr>
              <w:t>3</w:t>
            </w:r>
          </w:p>
        </w:tc>
      </w:tr>
      <w:tr w:rsidR="00890180" w:rsidRPr="00F24B29" w14:paraId="7E2D1BFC" w14:textId="77777777" w:rsidTr="00FD0163">
        <w:trPr>
          <w:trHeight w:val="683"/>
        </w:trPr>
        <w:tc>
          <w:tcPr>
            <w:tcW w:w="1271" w:type="dxa"/>
            <w:noWrap/>
            <w:tcMar>
              <w:top w:w="0" w:type="dxa"/>
              <w:left w:w="108" w:type="dxa"/>
              <w:bottom w:w="0" w:type="dxa"/>
              <w:right w:w="108" w:type="dxa"/>
            </w:tcMar>
          </w:tcPr>
          <w:p w14:paraId="79717FEC" w14:textId="71EA6D17" w:rsidR="00890180" w:rsidRPr="004F471D"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4F471D">
              <w:rPr>
                <w:rFonts w:ascii="Times New Roman" w:eastAsia="Calibri" w:hAnsi="Times New Roman" w:cs="Times New Roman"/>
                <w:kern w:val="0"/>
                <w:sz w:val="24"/>
                <w:szCs w:val="24"/>
                <w14:ligatures w14:val="none"/>
              </w:rPr>
              <w:t>10.</w:t>
            </w:r>
          </w:p>
        </w:tc>
        <w:tc>
          <w:tcPr>
            <w:tcW w:w="3617" w:type="dxa"/>
            <w:tcMar>
              <w:top w:w="0" w:type="dxa"/>
              <w:left w:w="108" w:type="dxa"/>
              <w:bottom w:w="0" w:type="dxa"/>
              <w:right w:w="108" w:type="dxa"/>
            </w:tcMar>
          </w:tcPr>
          <w:p w14:paraId="124573C1" w14:textId="0557EB53" w:rsidR="00890180" w:rsidRPr="00561639" w:rsidRDefault="00890180" w:rsidP="00890180">
            <w:pPr>
              <w:spacing w:after="0" w:line="240" w:lineRule="auto"/>
              <w:jc w:val="both"/>
              <w:rPr>
                <w:rFonts w:ascii="Times New Roman" w:eastAsia="Calibri" w:hAnsi="Times New Roman" w:cs="Times New Roman"/>
                <w:kern w:val="0"/>
                <w:sz w:val="24"/>
                <w:szCs w:val="24"/>
                <w14:ligatures w14:val="none"/>
              </w:rPr>
            </w:pPr>
            <w:r w:rsidRPr="00561639">
              <w:rPr>
                <w:rFonts w:ascii="Times New Roman" w:eastAsia="Calibri" w:hAnsi="Times New Roman" w:cs="Times New Roman"/>
                <w:kern w:val="0"/>
                <w:sz w:val="24"/>
                <w:szCs w:val="24"/>
                <w14:ligatures w14:val="none"/>
              </w:rPr>
              <w:t>Užtikrinti  stacionariomis pažeidimų fiksavimo sistemomis (PFS) užfiksuotų pažeidimų apdorojimo procesą</w:t>
            </w:r>
          </w:p>
        </w:tc>
        <w:tc>
          <w:tcPr>
            <w:tcW w:w="919" w:type="dxa"/>
          </w:tcPr>
          <w:p w14:paraId="0D765FB3" w14:textId="77777777" w:rsidR="00890180" w:rsidRPr="00561639" w:rsidRDefault="00890180" w:rsidP="00890180">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985" w:type="dxa"/>
          </w:tcPr>
          <w:p w14:paraId="11420C6E" w14:textId="18EB8FBE" w:rsidR="00890180" w:rsidRPr="00561639"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561639">
              <w:rPr>
                <w:rFonts w:ascii="Times New Roman" w:eastAsia="Calibri" w:hAnsi="Times New Roman" w:cs="Times New Roman"/>
                <w:kern w:val="0"/>
                <w:sz w:val="24"/>
                <w:szCs w:val="24"/>
                <w14:ligatures w14:val="none"/>
              </w:rPr>
              <w:t>ANTS patarėjas, kuruojantis PFS užfiksuotų pažeidimų apdorojimo grupę</w:t>
            </w:r>
          </w:p>
        </w:tc>
        <w:tc>
          <w:tcPr>
            <w:tcW w:w="2551" w:type="dxa"/>
            <w:tcMar>
              <w:top w:w="0" w:type="dxa"/>
              <w:left w:w="108" w:type="dxa"/>
              <w:bottom w:w="0" w:type="dxa"/>
              <w:right w:w="108" w:type="dxa"/>
            </w:tcMar>
          </w:tcPr>
          <w:p w14:paraId="2DE3867E" w14:textId="1FF63588" w:rsidR="00890180" w:rsidRPr="00561639" w:rsidRDefault="00890180" w:rsidP="00890180">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61639">
              <w:rPr>
                <w:rFonts w:ascii="Times New Roman" w:eastAsia="Calibri" w:hAnsi="Times New Roman" w:cs="Times New Roman"/>
                <w:kern w:val="0"/>
                <w:sz w:val="24"/>
                <w:szCs w:val="24"/>
                <w14:ligatures w14:val="none"/>
              </w:rPr>
              <w:t>Automatiniu procesu surašyti AN protokolai, proc.</w:t>
            </w:r>
          </w:p>
        </w:tc>
        <w:tc>
          <w:tcPr>
            <w:tcW w:w="1134" w:type="dxa"/>
            <w:tcMar>
              <w:top w:w="0" w:type="dxa"/>
              <w:left w:w="108" w:type="dxa"/>
              <w:bottom w:w="0" w:type="dxa"/>
              <w:right w:w="108" w:type="dxa"/>
            </w:tcMar>
          </w:tcPr>
          <w:p w14:paraId="0CAB61E6" w14:textId="43705D26" w:rsidR="00890180" w:rsidRPr="00561639" w:rsidRDefault="00890180" w:rsidP="00890180">
            <w:pPr>
              <w:spacing w:after="0" w:line="240" w:lineRule="auto"/>
              <w:jc w:val="center"/>
              <w:rPr>
                <w:rFonts w:ascii="Times New Roman" w:eastAsia="Calibri" w:hAnsi="Times New Roman" w:cs="Times New Roman"/>
                <w:kern w:val="0"/>
                <w:sz w:val="24"/>
                <w:szCs w:val="24"/>
                <w14:ligatures w14:val="none"/>
              </w:rPr>
            </w:pPr>
            <w:r w:rsidRPr="00561639">
              <w:rPr>
                <w:rFonts w:ascii="Times New Roman" w:eastAsia="Calibri" w:hAnsi="Times New Roman" w:cs="Times New Roman"/>
                <w:color w:val="000000"/>
                <w:kern w:val="0"/>
                <w:sz w:val="24"/>
                <w:szCs w:val="24"/>
                <w14:ligatures w14:val="none"/>
              </w:rPr>
              <w:t>≥</w:t>
            </w:r>
            <w:r w:rsidRPr="00561639">
              <w:rPr>
                <w:rFonts w:ascii="Times New Roman" w:eastAsia="Calibri" w:hAnsi="Times New Roman" w:cs="Times New Roman"/>
                <w:kern w:val="0"/>
                <w:sz w:val="24"/>
                <w:szCs w:val="24"/>
                <w14:ligatures w14:val="none"/>
              </w:rPr>
              <w:t>70</w:t>
            </w:r>
          </w:p>
        </w:tc>
        <w:tc>
          <w:tcPr>
            <w:tcW w:w="589" w:type="dxa"/>
          </w:tcPr>
          <w:p w14:paraId="25D76B08" w14:textId="77777777" w:rsidR="00890180" w:rsidRPr="00561639"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5431C767" w14:textId="77777777" w:rsidR="00890180" w:rsidRPr="00561639"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14BBAEC9" w14:textId="77777777" w:rsidR="00890180" w:rsidRPr="00561639"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76" w:type="dxa"/>
          </w:tcPr>
          <w:p w14:paraId="7F2D0BDD" w14:textId="77777777" w:rsidR="00890180" w:rsidRPr="00561639"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r>
      <w:tr w:rsidR="00890180" w:rsidRPr="004F471D" w14:paraId="5F2137D9" w14:textId="77777777" w:rsidTr="00FD0163">
        <w:trPr>
          <w:trHeight w:val="683"/>
        </w:trPr>
        <w:tc>
          <w:tcPr>
            <w:tcW w:w="1271" w:type="dxa"/>
            <w:noWrap/>
            <w:tcMar>
              <w:top w:w="0" w:type="dxa"/>
              <w:left w:w="108" w:type="dxa"/>
              <w:bottom w:w="0" w:type="dxa"/>
              <w:right w:w="108" w:type="dxa"/>
            </w:tcMar>
          </w:tcPr>
          <w:p w14:paraId="040E26A9" w14:textId="45190ED5" w:rsidR="00890180" w:rsidRPr="004F471D"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4F471D">
              <w:rPr>
                <w:rFonts w:ascii="Times New Roman" w:eastAsia="Calibri" w:hAnsi="Times New Roman" w:cs="Times New Roman"/>
                <w:kern w:val="0"/>
                <w:sz w:val="24"/>
                <w:szCs w:val="24"/>
                <w14:ligatures w14:val="none"/>
              </w:rPr>
              <w:t>11.</w:t>
            </w:r>
          </w:p>
        </w:tc>
        <w:tc>
          <w:tcPr>
            <w:tcW w:w="3617" w:type="dxa"/>
            <w:tcMar>
              <w:top w:w="0" w:type="dxa"/>
              <w:left w:w="108" w:type="dxa"/>
              <w:bottom w:w="0" w:type="dxa"/>
              <w:right w:w="108" w:type="dxa"/>
            </w:tcMar>
          </w:tcPr>
          <w:p w14:paraId="2DEDCF07" w14:textId="35F184D9" w:rsidR="00890180" w:rsidRPr="00946715" w:rsidRDefault="00890180" w:rsidP="00890180">
            <w:pPr>
              <w:spacing w:after="0" w:line="240" w:lineRule="auto"/>
              <w:jc w:val="both"/>
              <w:rPr>
                <w:rFonts w:ascii="Times New Roman" w:eastAsia="Calibri" w:hAnsi="Times New Roman" w:cs="Times New Roman"/>
                <w:kern w:val="0"/>
                <w:sz w:val="24"/>
                <w:szCs w:val="24"/>
                <w14:ligatures w14:val="none"/>
              </w:rPr>
            </w:pPr>
            <w:r w:rsidRPr="004F471D">
              <w:rPr>
                <w:rFonts w:ascii="Times New Roman" w:eastAsia="Calibri" w:hAnsi="Times New Roman" w:cs="Times New Roman"/>
                <w:kern w:val="0"/>
                <w:sz w:val="24"/>
                <w:szCs w:val="24"/>
                <w14:ligatures w14:val="none"/>
              </w:rPr>
              <w:t>Gerinti administracinių nusižengimų teisenos procesų (administracinių nusižengimų tyrimo atlikimo, protokolų surašymo, bylų nagrinėjimo ir nutarimų priėmimo) kokybę</w:t>
            </w:r>
          </w:p>
        </w:tc>
        <w:tc>
          <w:tcPr>
            <w:tcW w:w="919" w:type="dxa"/>
          </w:tcPr>
          <w:p w14:paraId="172C0AC6" w14:textId="77777777" w:rsidR="00890180" w:rsidRPr="004F471D" w:rsidRDefault="00890180" w:rsidP="00890180">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985" w:type="dxa"/>
          </w:tcPr>
          <w:p w14:paraId="0FA60F7F" w14:textId="0D8248DC" w:rsidR="00890180" w:rsidRPr="004F471D"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4F471D">
              <w:rPr>
                <w:rFonts w:ascii="Times New Roman" w:eastAsia="Calibri" w:hAnsi="Times New Roman" w:cs="Times New Roman"/>
                <w:kern w:val="0"/>
                <w:sz w:val="24"/>
                <w:szCs w:val="24"/>
                <w14:ligatures w14:val="none"/>
              </w:rPr>
              <w:t>ANTS vedėjas</w:t>
            </w:r>
          </w:p>
        </w:tc>
        <w:tc>
          <w:tcPr>
            <w:tcW w:w="2551" w:type="dxa"/>
            <w:tcMar>
              <w:top w:w="0" w:type="dxa"/>
              <w:left w:w="108" w:type="dxa"/>
              <w:bottom w:w="0" w:type="dxa"/>
              <w:right w:w="108" w:type="dxa"/>
            </w:tcMar>
          </w:tcPr>
          <w:p w14:paraId="70AD2C23" w14:textId="5A31D319" w:rsidR="00890180" w:rsidRPr="004F471D" w:rsidRDefault="00890180" w:rsidP="00890180">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4F471D">
              <w:rPr>
                <w:rFonts w:ascii="Times New Roman" w:eastAsia="Calibri" w:hAnsi="Times New Roman" w:cs="Times New Roman"/>
                <w:kern w:val="0"/>
                <w:sz w:val="24"/>
                <w:szCs w:val="24"/>
                <w14:ligatures w14:val="none"/>
              </w:rPr>
              <w:t>Įsiteisėję procesiniai sprendimai, kuriais asmenims paskirtos administracinės nuobaudos už padarytą AN, proc.</w:t>
            </w:r>
          </w:p>
        </w:tc>
        <w:tc>
          <w:tcPr>
            <w:tcW w:w="1134" w:type="dxa"/>
            <w:tcMar>
              <w:top w:w="0" w:type="dxa"/>
              <w:left w:w="108" w:type="dxa"/>
              <w:bottom w:w="0" w:type="dxa"/>
              <w:right w:w="108" w:type="dxa"/>
            </w:tcMar>
          </w:tcPr>
          <w:p w14:paraId="3E8332FA" w14:textId="24D73043" w:rsidR="00890180" w:rsidRPr="004F471D" w:rsidRDefault="00890180" w:rsidP="00890180">
            <w:pPr>
              <w:spacing w:after="0" w:line="240" w:lineRule="auto"/>
              <w:jc w:val="center"/>
              <w:rPr>
                <w:rFonts w:ascii="Times New Roman" w:eastAsia="Calibri" w:hAnsi="Times New Roman" w:cs="Times New Roman"/>
                <w:kern w:val="0"/>
                <w:sz w:val="24"/>
                <w:szCs w:val="24"/>
                <w14:ligatures w14:val="none"/>
              </w:rPr>
            </w:pPr>
            <w:r w:rsidRPr="004F471D">
              <w:rPr>
                <w:rFonts w:ascii="Times New Roman" w:eastAsia="Calibri" w:hAnsi="Times New Roman" w:cs="Times New Roman"/>
                <w:color w:val="000000"/>
                <w:kern w:val="0"/>
                <w:sz w:val="24"/>
                <w:szCs w:val="24"/>
                <w14:ligatures w14:val="none"/>
              </w:rPr>
              <w:t>≥</w:t>
            </w:r>
            <w:r w:rsidRPr="004F471D">
              <w:rPr>
                <w:rFonts w:ascii="Times New Roman" w:eastAsia="Calibri" w:hAnsi="Times New Roman" w:cs="Times New Roman"/>
                <w:kern w:val="0"/>
                <w:sz w:val="24"/>
                <w:szCs w:val="24"/>
                <w14:ligatures w14:val="none"/>
              </w:rPr>
              <w:t>85</w:t>
            </w:r>
          </w:p>
        </w:tc>
        <w:tc>
          <w:tcPr>
            <w:tcW w:w="589" w:type="dxa"/>
          </w:tcPr>
          <w:p w14:paraId="4A4768D3" w14:textId="77777777" w:rsidR="00890180" w:rsidRPr="00561639"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308D55D9" w14:textId="77777777" w:rsidR="00890180" w:rsidRPr="00561639"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39232E97" w14:textId="77777777" w:rsidR="00890180" w:rsidRPr="00561639"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76" w:type="dxa"/>
          </w:tcPr>
          <w:p w14:paraId="15BF18A5" w14:textId="77777777" w:rsidR="00890180" w:rsidRPr="004F471D"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r>
      <w:tr w:rsidR="00890180" w:rsidRPr="004F471D" w14:paraId="26F353DE" w14:textId="77777777" w:rsidTr="00FD0163">
        <w:trPr>
          <w:trHeight w:val="683"/>
        </w:trPr>
        <w:tc>
          <w:tcPr>
            <w:tcW w:w="1271" w:type="dxa"/>
            <w:vMerge w:val="restart"/>
            <w:noWrap/>
            <w:tcMar>
              <w:top w:w="0" w:type="dxa"/>
              <w:left w:w="108" w:type="dxa"/>
              <w:bottom w:w="0" w:type="dxa"/>
              <w:right w:w="108" w:type="dxa"/>
            </w:tcMar>
          </w:tcPr>
          <w:p w14:paraId="070B0C8C" w14:textId="6C73075C" w:rsidR="00890180" w:rsidRPr="004F471D"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4F471D">
              <w:rPr>
                <w:rFonts w:ascii="Times New Roman" w:eastAsia="Calibri" w:hAnsi="Times New Roman" w:cs="Times New Roman"/>
                <w:kern w:val="0"/>
                <w:sz w:val="24"/>
                <w:szCs w:val="24"/>
                <w14:ligatures w14:val="none"/>
              </w:rPr>
              <w:t>12.</w:t>
            </w:r>
          </w:p>
        </w:tc>
        <w:tc>
          <w:tcPr>
            <w:tcW w:w="3617" w:type="dxa"/>
            <w:vMerge w:val="restart"/>
            <w:tcMar>
              <w:top w:w="0" w:type="dxa"/>
              <w:left w:w="108" w:type="dxa"/>
              <w:bottom w:w="0" w:type="dxa"/>
              <w:right w:w="108" w:type="dxa"/>
            </w:tcMar>
          </w:tcPr>
          <w:p w14:paraId="4DED052A" w14:textId="77777777" w:rsidR="00890180" w:rsidRPr="00561639" w:rsidRDefault="00890180" w:rsidP="00890180">
            <w:pPr>
              <w:spacing w:after="0" w:line="240" w:lineRule="auto"/>
              <w:jc w:val="both"/>
              <w:rPr>
                <w:rFonts w:ascii="Times New Roman" w:eastAsia="Calibri" w:hAnsi="Times New Roman" w:cs="Times New Roman"/>
                <w:kern w:val="0"/>
                <w:sz w:val="24"/>
                <w:szCs w:val="24"/>
                <w:lang w:val="en-US"/>
                <w14:ligatures w14:val="none"/>
              </w:rPr>
            </w:pPr>
            <w:r w:rsidRPr="00561639">
              <w:rPr>
                <w:rFonts w:ascii="Times New Roman" w:eastAsia="Calibri" w:hAnsi="Times New Roman" w:cs="Times New Roman"/>
                <w:kern w:val="0"/>
                <w:sz w:val="24"/>
                <w:szCs w:val="24"/>
                <w14:ligatures w14:val="none"/>
              </w:rPr>
              <w:t>Kokybiškai teikti paslaugas ir klientus aptarnauti pagal LTSA klientų aptarnavimo standartą</w:t>
            </w:r>
          </w:p>
        </w:tc>
        <w:tc>
          <w:tcPr>
            <w:tcW w:w="919" w:type="dxa"/>
            <w:vMerge w:val="restart"/>
          </w:tcPr>
          <w:p w14:paraId="18EBFFD7" w14:textId="77777777" w:rsidR="00890180" w:rsidRPr="00561639" w:rsidRDefault="00890180" w:rsidP="00890180">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985" w:type="dxa"/>
          </w:tcPr>
          <w:p w14:paraId="30C29DF1" w14:textId="17147D7C" w:rsidR="00890180" w:rsidRPr="00561639"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561639">
              <w:rPr>
                <w:rFonts w:ascii="Times New Roman" w:eastAsia="Calibri" w:hAnsi="Times New Roman" w:cs="Times New Roman"/>
                <w:kern w:val="0"/>
                <w:sz w:val="24"/>
                <w:szCs w:val="24"/>
                <w14:ligatures w14:val="none"/>
              </w:rPr>
              <w:t>KAKD direktorius</w:t>
            </w:r>
          </w:p>
        </w:tc>
        <w:tc>
          <w:tcPr>
            <w:tcW w:w="2551" w:type="dxa"/>
            <w:tcMar>
              <w:top w:w="0" w:type="dxa"/>
              <w:left w:w="108" w:type="dxa"/>
              <w:bottom w:w="0" w:type="dxa"/>
              <w:right w:w="108" w:type="dxa"/>
            </w:tcMar>
          </w:tcPr>
          <w:p w14:paraId="3532014A" w14:textId="30EC54FC" w:rsidR="00890180" w:rsidRPr="00561639" w:rsidRDefault="00890180" w:rsidP="00890180">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61639">
              <w:rPr>
                <w:rFonts w:ascii="Times New Roman" w:eastAsia="Calibri" w:hAnsi="Times New Roman" w:cs="Times New Roman"/>
                <w:kern w:val="0"/>
                <w:sz w:val="24"/>
                <w:szCs w:val="24"/>
                <w14:ligatures w14:val="none"/>
              </w:rPr>
              <w:t>Klientai, patenkinti LTSA teikiamomis administracinėmis  paslaugomis, proc.</w:t>
            </w:r>
          </w:p>
        </w:tc>
        <w:tc>
          <w:tcPr>
            <w:tcW w:w="1134" w:type="dxa"/>
            <w:tcMar>
              <w:top w:w="0" w:type="dxa"/>
              <w:left w:w="108" w:type="dxa"/>
              <w:bottom w:w="0" w:type="dxa"/>
              <w:right w:w="108" w:type="dxa"/>
            </w:tcMar>
          </w:tcPr>
          <w:p w14:paraId="5A684C72" w14:textId="1A8BE0A5" w:rsidR="00890180" w:rsidRPr="00561639" w:rsidRDefault="00890180" w:rsidP="00890180">
            <w:pPr>
              <w:spacing w:after="0" w:line="240" w:lineRule="auto"/>
              <w:jc w:val="center"/>
              <w:rPr>
                <w:rFonts w:ascii="Times New Roman" w:eastAsia="Calibri" w:hAnsi="Times New Roman" w:cs="Times New Roman"/>
                <w:kern w:val="0"/>
                <w:sz w:val="24"/>
                <w:szCs w:val="24"/>
                <w:lang w:val="en-US"/>
                <w14:ligatures w14:val="none"/>
              </w:rPr>
            </w:pPr>
            <w:r w:rsidRPr="00561639">
              <w:rPr>
                <w:rFonts w:ascii="Times New Roman" w:eastAsia="Calibri" w:hAnsi="Times New Roman" w:cs="Times New Roman"/>
                <w:kern w:val="0"/>
                <w:sz w:val="24"/>
                <w:szCs w:val="24"/>
                <w14:ligatures w14:val="none"/>
              </w:rPr>
              <w:t>≥88</w:t>
            </w:r>
          </w:p>
        </w:tc>
        <w:tc>
          <w:tcPr>
            <w:tcW w:w="589" w:type="dxa"/>
          </w:tcPr>
          <w:p w14:paraId="6E49A613" w14:textId="77777777" w:rsidR="00890180" w:rsidRPr="00561639"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1A751FFD" w14:textId="77777777" w:rsidR="00890180" w:rsidRPr="00561639"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1A58F4C5" w14:textId="77777777" w:rsidR="00890180" w:rsidRPr="00561639"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76" w:type="dxa"/>
          </w:tcPr>
          <w:p w14:paraId="61B2E475" w14:textId="77777777" w:rsidR="00890180" w:rsidRPr="00561639"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r>
      <w:tr w:rsidR="00890180" w:rsidRPr="004F471D" w14:paraId="5695B6EB" w14:textId="77777777" w:rsidTr="00FD0163">
        <w:trPr>
          <w:trHeight w:val="683"/>
        </w:trPr>
        <w:tc>
          <w:tcPr>
            <w:tcW w:w="1271" w:type="dxa"/>
            <w:vMerge/>
            <w:noWrap/>
            <w:tcMar>
              <w:top w:w="0" w:type="dxa"/>
              <w:left w:w="108" w:type="dxa"/>
              <w:bottom w:w="0" w:type="dxa"/>
              <w:right w:w="108" w:type="dxa"/>
            </w:tcMar>
          </w:tcPr>
          <w:p w14:paraId="5FE52CAF" w14:textId="77777777" w:rsidR="00890180" w:rsidRPr="004F471D"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3617" w:type="dxa"/>
            <w:vMerge/>
            <w:tcMar>
              <w:top w:w="0" w:type="dxa"/>
              <w:left w:w="108" w:type="dxa"/>
              <w:bottom w:w="0" w:type="dxa"/>
              <w:right w:w="108" w:type="dxa"/>
            </w:tcMar>
          </w:tcPr>
          <w:p w14:paraId="75F028E3" w14:textId="77777777" w:rsidR="00890180" w:rsidRPr="00561639" w:rsidDel="00E1201C" w:rsidRDefault="00890180" w:rsidP="00890180">
            <w:pPr>
              <w:spacing w:after="0" w:line="240" w:lineRule="auto"/>
              <w:jc w:val="both"/>
              <w:rPr>
                <w:rFonts w:ascii="Times New Roman" w:eastAsia="Calibri" w:hAnsi="Times New Roman" w:cs="Times New Roman"/>
                <w:kern w:val="0"/>
                <w:sz w:val="24"/>
                <w:szCs w:val="24"/>
                <w14:ligatures w14:val="none"/>
              </w:rPr>
            </w:pPr>
          </w:p>
        </w:tc>
        <w:tc>
          <w:tcPr>
            <w:tcW w:w="919" w:type="dxa"/>
            <w:vMerge/>
          </w:tcPr>
          <w:p w14:paraId="195D7B36" w14:textId="77777777" w:rsidR="00890180" w:rsidRPr="00561639" w:rsidRDefault="00890180" w:rsidP="00890180">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985" w:type="dxa"/>
          </w:tcPr>
          <w:p w14:paraId="324C8C14" w14:textId="63A7F6C6" w:rsidR="00890180" w:rsidRPr="00561639" w:rsidDel="000057F5"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561639">
              <w:rPr>
                <w:rFonts w:ascii="Times New Roman" w:eastAsia="Calibri" w:hAnsi="Times New Roman" w:cs="Times New Roman"/>
                <w:kern w:val="0"/>
                <w:sz w:val="24"/>
                <w:szCs w:val="24"/>
                <w14:ligatures w14:val="none"/>
              </w:rPr>
              <w:t xml:space="preserve">KAKD direktorius </w:t>
            </w:r>
          </w:p>
        </w:tc>
        <w:tc>
          <w:tcPr>
            <w:tcW w:w="2551" w:type="dxa"/>
            <w:tcMar>
              <w:top w:w="0" w:type="dxa"/>
              <w:left w:w="108" w:type="dxa"/>
              <w:bottom w:w="0" w:type="dxa"/>
              <w:right w:w="108" w:type="dxa"/>
            </w:tcMar>
          </w:tcPr>
          <w:p w14:paraId="40C00D12" w14:textId="77777777" w:rsidR="00890180" w:rsidRPr="00561639" w:rsidRDefault="00890180" w:rsidP="00890180">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61639">
              <w:rPr>
                <w:rFonts w:ascii="Times New Roman" w:eastAsia="Calibri" w:hAnsi="Times New Roman" w:cs="Times New Roman"/>
                <w:kern w:val="0"/>
                <w:sz w:val="24"/>
                <w:szCs w:val="24"/>
                <w14:ligatures w14:val="none"/>
              </w:rPr>
              <w:t>Klientų dalis, vertinanti</w:t>
            </w:r>
          </w:p>
          <w:p w14:paraId="3DA69D5A" w14:textId="5D662E8C" w:rsidR="00890180" w:rsidRPr="00561639" w:rsidRDefault="00890180" w:rsidP="00890180">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61639">
              <w:rPr>
                <w:rFonts w:ascii="Times New Roman" w:eastAsia="Calibri" w:hAnsi="Times New Roman" w:cs="Times New Roman"/>
                <w:kern w:val="0"/>
                <w:sz w:val="24"/>
                <w:szCs w:val="24"/>
                <w14:ligatures w14:val="none"/>
              </w:rPr>
              <w:t>administracinių paslaugų teikimo greitį teigiamai, proc.</w:t>
            </w:r>
          </w:p>
        </w:tc>
        <w:tc>
          <w:tcPr>
            <w:tcW w:w="1134" w:type="dxa"/>
            <w:tcMar>
              <w:top w:w="0" w:type="dxa"/>
              <w:left w:w="108" w:type="dxa"/>
              <w:bottom w:w="0" w:type="dxa"/>
              <w:right w:w="108" w:type="dxa"/>
            </w:tcMar>
          </w:tcPr>
          <w:p w14:paraId="3BEF677A" w14:textId="6794E026" w:rsidR="00890180" w:rsidRPr="00561639" w:rsidRDefault="00890180" w:rsidP="00890180">
            <w:pPr>
              <w:spacing w:after="0" w:line="240" w:lineRule="auto"/>
              <w:jc w:val="center"/>
              <w:rPr>
                <w:rFonts w:ascii="Times New Roman" w:eastAsia="Calibri" w:hAnsi="Times New Roman" w:cs="Times New Roman"/>
                <w:kern w:val="0"/>
                <w:sz w:val="24"/>
                <w:szCs w:val="24"/>
                <w14:ligatures w14:val="none"/>
              </w:rPr>
            </w:pPr>
            <w:r w:rsidRPr="00561639">
              <w:rPr>
                <w:rFonts w:ascii="Times New Roman" w:eastAsia="Calibri" w:hAnsi="Times New Roman" w:cs="Times New Roman"/>
                <w:kern w:val="0"/>
                <w:sz w:val="24"/>
                <w:szCs w:val="24"/>
                <w14:ligatures w14:val="none"/>
              </w:rPr>
              <w:t>≥91</w:t>
            </w:r>
          </w:p>
        </w:tc>
        <w:tc>
          <w:tcPr>
            <w:tcW w:w="589" w:type="dxa"/>
          </w:tcPr>
          <w:p w14:paraId="6A618EBB" w14:textId="77777777" w:rsidR="00890180" w:rsidRPr="00561639"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3BAD8CDA" w14:textId="77777777" w:rsidR="00890180" w:rsidRPr="00561639"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0C0156C6" w14:textId="77777777" w:rsidR="00890180" w:rsidRPr="00561639"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76" w:type="dxa"/>
          </w:tcPr>
          <w:p w14:paraId="2A6A99A9" w14:textId="77777777" w:rsidR="00890180" w:rsidRPr="00561639"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r>
      <w:tr w:rsidR="00890180" w:rsidRPr="004F471D" w14:paraId="39925031" w14:textId="77777777" w:rsidTr="00FD0163">
        <w:trPr>
          <w:trHeight w:val="683"/>
        </w:trPr>
        <w:tc>
          <w:tcPr>
            <w:tcW w:w="1271" w:type="dxa"/>
            <w:vMerge/>
            <w:noWrap/>
            <w:tcMar>
              <w:top w:w="0" w:type="dxa"/>
              <w:left w:w="108" w:type="dxa"/>
              <w:bottom w:w="0" w:type="dxa"/>
              <w:right w:w="108" w:type="dxa"/>
            </w:tcMar>
          </w:tcPr>
          <w:p w14:paraId="48973CFF" w14:textId="77777777" w:rsidR="00890180" w:rsidRPr="004F471D"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3617" w:type="dxa"/>
            <w:vMerge/>
            <w:tcMar>
              <w:top w:w="0" w:type="dxa"/>
              <w:left w:w="108" w:type="dxa"/>
              <w:bottom w:w="0" w:type="dxa"/>
              <w:right w:w="108" w:type="dxa"/>
            </w:tcMar>
          </w:tcPr>
          <w:p w14:paraId="6D0BE47E" w14:textId="77777777" w:rsidR="00890180" w:rsidRPr="00561639" w:rsidDel="00E1201C" w:rsidRDefault="00890180" w:rsidP="00890180">
            <w:pPr>
              <w:spacing w:after="0" w:line="240" w:lineRule="auto"/>
              <w:jc w:val="both"/>
              <w:rPr>
                <w:rFonts w:ascii="Times New Roman" w:eastAsia="Calibri" w:hAnsi="Times New Roman" w:cs="Times New Roman"/>
                <w:kern w:val="0"/>
                <w:sz w:val="24"/>
                <w:szCs w:val="24"/>
                <w14:ligatures w14:val="none"/>
              </w:rPr>
            </w:pPr>
          </w:p>
        </w:tc>
        <w:tc>
          <w:tcPr>
            <w:tcW w:w="919" w:type="dxa"/>
            <w:vMerge/>
          </w:tcPr>
          <w:p w14:paraId="7C499827" w14:textId="77777777" w:rsidR="00890180" w:rsidRPr="00561639" w:rsidRDefault="00890180" w:rsidP="00890180">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985" w:type="dxa"/>
            <w:tcBorders>
              <w:top w:val="single" w:sz="4" w:space="0" w:color="auto"/>
              <w:left w:val="single" w:sz="4" w:space="0" w:color="auto"/>
              <w:bottom w:val="single" w:sz="4" w:space="0" w:color="auto"/>
              <w:right w:val="single" w:sz="4" w:space="0" w:color="auto"/>
            </w:tcBorders>
          </w:tcPr>
          <w:p w14:paraId="2E5EFD0A" w14:textId="19D72724" w:rsidR="00890180" w:rsidRPr="00561639" w:rsidDel="000057F5"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561639">
              <w:rPr>
                <w:rFonts w:ascii="Times New Roman" w:eastAsia="Calibri" w:hAnsi="Times New Roman" w:cs="Times New Roman"/>
                <w:kern w:val="0"/>
                <w:sz w:val="24"/>
                <w:szCs w:val="24"/>
                <w14:ligatures w14:val="none"/>
              </w:rPr>
              <w:t>KAKD direktorius / CAS, ANTS vedėjai</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E3FA1" w14:textId="4372E8FA" w:rsidR="00890180" w:rsidRPr="00561639" w:rsidRDefault="00890180" w:rsidP="00890180">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561639">
              <w:rPr>
                <w:rFonts w:ascii="Times New Roman" w:eastAsia="Calibri" w:hAnsi="Times New Roman" w:cs="Times New Roman"/>
                <w:kern w:val="0"/>
                <w:sz w:val="24"/>
                <w:szCs w:val="24"/>
                <w14:ligatures w14:val="none"/>
              </w:rPr>
              <w:t>Klientų dalis, vertinanti klientų aptarnavimo kokybę teigiamai, proc.</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BB28B" w14:textId="76ABF0EF" w:rsidR="00890180" w:rsidRPr="00561639" w:rsidRDefault="00890180" w:rsidP="00890180">
            <w:pPr>
              <w:spacing w:after="0" w:line="240" w:lineRule="auto"/>
              <w:jc w:val="center"/>
              <w:rPr>
                <w:rFonts w:ascii="Times New Roman" w:eastAsia="Calibri" w:hAnsi="Times New Roman" w:cs="Times New Roman"/>
                <w:kern w:val="0"/>
                <w:sz w:val="24"/>
                <w:szCs w:val="24"/>
                <w14:ligatures w14:val="none"/>
              </w:rPr>
            </w:pPr>
            <w:r w:rsidRPr="00561639">
              <w:rPr>
                <w:rFonts w:ascii="Times New Roman" w:eastAsia="Calibri" w:hAnsi="Times New Roman" w:cs="Times New Roman"/>
                <w:kern w:val="0"/>
                <w:sz w:val="24"/>
                <w:szCs w:val="24"/>
                <w14:ligatures w14:val="none"/>
              </w:rPr>
              <w:t>≥86</w:t>
            </w:r>
          </w:p>
        </w:tc>
        <w:tc>
          <w:tcPr>
            <w:tcW w:w="589" w:type="dxa"/>
            <w:tcBorders>
              <w:top w:val="single" w:sz="4" w:space="0" w:color="auto"/>
              <w:left w:val="single" w:sz="4" w:space="0" w:color="auto"/>
              <w:bottom w:val="single" w:sz="4" w:space="0" w:color="auto"/>
              <w:right w:val="single" w:sz="4" w:space="0" w:color="auto"/>
            </w:tcBorders>
          </w:tcPr>
          <w:p w14:paraId="107D5B09" w14:textId="77777777" w:rsidR="00890180" w:rsidRPr="00561639"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Borders>
              <w:top w:val="single" w:sz="4" w:space="0" w:color="auto"/>
              <w:left w:val="single" w:sz="4" w:space="0" w:color="auto"/>
              <w:bottom w:val="single" w:sz="4" w:space="0" w:color="auto"/>
              <w:right w:val="single" w:sz="4" w:space="0" w:color="auto"/>
            </w:tcBorders>
          </w:tcPr>
          <w:p w14:paraId="341A2842" w14:textId="77777777" w:rsidR="00890180" w:rsidRPr="00561639"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Borders>
              <w:top w:val="single" w:sz="4" w:space="0" w:color="auto"/>
              <w:left w:val="single" w:sz="4" w:space="0" w:color="auto"/>
              <w:bottom w:val="single" w:sz="4" w:space="0" w:color="auto"/>
              <w:right w:val="single" w:sz="4" w:space="0" w:color="auto"/>
            </w:tcBorders>
          </w:tcPr>
          <w:p w14:paraId="6A874A75" w14:textId="77777777" w:rsidR="00890180" w:rsidRPr="00561639"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76" w:type="dxa"/>
            <w:tcBorders>
              <w:top w:val="single" w:sz="4" w:space="0" w:color="auto"/>
              <w:left w:val="single" w:sz="4" w:space="0" w:color="auto"/>
              <w:bottom w:val="single" w:sz="4" w:space="0" w:color="auto"/>
              <w:right w:val="single" w:sz="4" w:space="0" w:color="auto"/>
            </w:tcBorders>
          </w:tcPr>
          <w:p w14:paraId="63406C94" w14:textId="77777777" w:rsidR="00890180" w:rsidRPr="00561639"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r>
      <w:tr w:rsidR="00890180" w:rsidRPr="004F471D" w14:paraId="3D96C70E" w14:textId="77777777" w:rsidTr="00FD0163">
        <w:trPr>
          <w:trHeight w:val="683"/>
        </w:trPr>
        <w:tc>
          <w:tcPr>
            <w:tcW w:w="1271" w:type="dxa"/>
            <w:noWrap/>
            <w:tcMar>
              <w:top w:w="0" w:type="dxa"/>
              <w:left w:w="108" w:type="dxa"/>
              <w:bottom w:w="0" w:type="dxa"/>
              <w:right w:w="108" w:type="dxa"/>
            </w:tcMar>
          </w:tcPr>
          <w:p w14:paraId="3D1B4D41" w14:textId="44954020" w:rsidR="00890180" w:rsidRPr="004F471D" w:rsidRDefault="00890180" w:rsidP="00890180">
            <w:pPr>
              <w:suppressAutoHyphens/>
              <w:autoSpaceDN w:val="0"/>
              <w:spacing w:after="0" w:line="240" w:lineRule="auto"/>
              <w:jc w:val="center"/>
              <w:textAlignment w:val="baseline"/>
              <w:rPr>
                <w:rFonts w:ascii="Times New Roman" w:eastAsia="Calibri" w:hAnsi="Times New Roman" w:cs="Times New Roman"/>
                <w:color w:val="000000"/>
                <w:kern w:val="0"/>
                <w:sz w:val="24"/>
                <w:szCs w:val="24"/>
                <w14:ligatures w14:val="none"/>
              </w:rPr>
            </w:pPr>
            <w:r w:rsidRPr="004F471D">
              <w:rPr>
                <w:rFonts w:ascii="Times New Roman" w:eastAsia="Calibri" w:hAnsi="Times New Roman" w:cs="Times New Roman"/>
                <w:color w:val="000000"/>
                <w:kern w:val="0"/>
                <w:sz w:val="24"/>
                <w:szCs w:val="24"/>
                <w14:ligatures w14:val="none"/>
              </w:rPr>
              <w:t>13.</w:t>
            </w:r>
          </w:p>
        </w:tc>
        <w:tc>
          <w:tcPr>
            <w:tcW w:w="3617" w:type="dxa"/>
            <w:tcMar>
              <w:top w:w="0" w:type="dxa"/>
              <w:left w:w="108" w:type="dxa"/>
              <w:bottom w:w="0" w:type="dxa"/>
              <w:right w:w="108" w:type="dxa"/>
            </w:tcMar>
          </w:tcPr>
          <w:p w14:paraId="5B6F8E34" w14:textId="77777777" w:rsidR="00890180" w:rsidRPr="004F471D" w:rsidDel="00E1201C" w:rsidRDefault="00890180" w:rsidP="00890180">
            <w:pPr>
              <w:spacing w:after="0" w:line="240" w:lineRule="auto"/>
              <w:jc w:val="both"/>
              <w:rPr>
                <w:rFonts w:ascii="Times New Roman" w:eastAsia="Calibri" w:hAnsi="Times New Roman" w:cs="Times New Roman"/>
                <w:kern w:val="0"/>
                <w:sz w:val="24"/>
                <w:szCs w:val="24"/>
                <w:lang w:val="en-US"/>
                <w14:ligatures w14:val="none"/>
              </w:rPr>
            </w:pPr>
            <w:r w:rsidRPr="004F471D">
              <w:rPr>
                <w:rFonts w:ascii="Times New Roman" w:eastAsia="Calibri" w:hAnsi="Times New Roman" w:cs="Times New Roman"/>
                <w:kern w:val="0"/>
                <w:sz w:val="24"/>
                <w:szCs w:val="24"/>
                <w14:ligatures w14:val="none"/>
              </w:rPr>
              <w:t xml:space="preserve">Gerinti viešąjį susisiekimą </w:t>
            </w:r>
          </w:p>
        </w:tc>
        <w:tc>
          <w:tcPr>
            <w:tcW w:w="919" w:type="dxa"/>
          </w:tcPr>
          <w:p w14:paraId="61AF47B1" w14:textId="77777777" w:rsidR="00890180" w:rsidRPr="004F471D" w:rsidRDefault="00890180" w:rsidP="00890180">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985" w:type="dxa"/>
          </w:tcPr>
          <w:p w14:paraId="1C5E333C" w14:textId="77777777" w:rsidR="00890180" w:rsidRPr="004F471D"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4F471D">
              <w:rPr>
                <w:rFonts w:ascii="Times New Roman" w:eastAsia="Calibri" w:hAnsi="Times New Roman" w:cs="Times New Roman"/>
                <w:kern w:val="0"/>
                <w:sz w:val="24"/>
                <w:szCs w:val="24"/>
                <w14:ligatures w14:val="none"/>
              </w:rPr>
              <w:t>TVS vedėjas</w:t>
            </w:r>
          </w:p>
        </w:tc>
        <w:tc>
          <w:tcPr>
            <w:tcW w:w="2551" w:type="dxa"/>
            <w:tcMar>
              <w:top w:w="0" w:type="dxa"/>
              <w:left w:w="108" w:type="dxa"/>
              <w:bottom w:w="0" w:type="dxa"/>
              <w:right w:w="108" w:type="dxa"/>
            </w:tcMar>
          </w:tcPr>
          <w:p w14:paraId="64E047C8" w14:textId="77777777" w:rsidR="00890180" w:rsidRPr="004F471D" w:rsidRDefault="00890180" w:rsidP="00890180">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4F471D">
              <w:rPr>
                <w:rFonts w:ascii="Times New Roman" w:eastAsia="Calibri" w:hAnsi="Times New Roman" w:cs="Times New Roman"/>
                <w:kern w:val="0"/>
                <w:sz w:val="24"/>
                <w:szCs w:val="24"/>
                <w14:ligatures w14:val="none"/>
              </w:rPr>
              <w:t xml:space="preserve">IS „Vintra“ publikuojami aktualūs viešojo transporto </w:t>
            </w:r>
            <w:r w:rsidRPr="004F471D">
              <w:rPr>
                <w:rFonts w:ascii="Times New Roman" w:eastAsia="Calibri" w:hAnsi="Times New Roman" w:cs="Times New Roman"/>
                <w:kern w:val="0"/>
                <w:sz w:val="24"/>
                <w:szCs w:val="24"/>
                <w14:ligatures w14:val="none"/>
              </w:rPr>
              <w:lastRenderedPageBreak/>
              <w:t>operatorių tvarkaraščiai, vnt.</w:t>
            </w:r>
          </w:p>
        </w:tc>
        <w:tc>
          <w:tcPr>
            <w:tcW w:w="1134" w:type="dxa"/>
            <w:tcMar>
              <w:top w:w="0" w:type="dxa"/>
              <w:left w:w="108" w:type="dxa"/>
              <w:bottom w:w="0" w:type="dxa"/>
              <w:right w:w="108" w:type="dxa"/>
            </w:tcMar>
          </w:tcPr>
          <w:p w14:paraId="0B2EAC56" w14:textId="77777777" w:rsidR="00890180" w:rsidRPr="004F471D" w:rsidRDefault="00890180" w:rsidP="00890180">
            <w:pPr>
              <w:spacing w:after="0" w:line="240" w:lineRule="auto"/>
              <w:jc w:val="center"/>
              <w:rPr>
                <w:rFonts w:ascii="Times New Roman" w:eastAsia="Times New Roman" w:hAnsi="Times New Roman" w:cs="Times New Roman"/>
                <w:kern w:val="0"/>
                <w:sz w:val="24"/>
                <w:szCs w:val="24"/>
                <w14:ligatures w14:val="none"/>
              </w:rPr>
            </w:pPr>
            <w:r w:rsidRPr="004F471D">
              <w:rPr>
                <w:rFonts w:ascii="Times New Roman" w:eastAsia="Calibri" w:hAnsi="Times New Roman" w:cs="Times New Roman"/>
                <w:color w:val="000000"/>
                <w:kern w:val="0"/>
                <w:sz w:val="24"/>
                <w:szCs w:val="24"/>
                <w14:ligatures w14:val="none"/>
              </w:rPr>
              <w:lastRenderedPageBreak/>
              <w:t>≥</w:t>
            </w:r>
            <w:r w:rsidRPr="004F471D">
              <w:rPr>
                <w:rFonts w:ascii="Times New Roman" w:eastAsia="Calibri" w:hAnsi="Times New Roman" w:cs="Times New Roman"/>
                <w:kern w:val="0"/>
                <w:sz w:val="24"/>
                <w:szCs w:val="24"/>
                <w14:ligatures w14:val="none"/>
              </w:rPr>
              <w:t>40</w:t>
            </w:r>
          </w:p>
        </w:tc>
        <w:tc>
          <w:tcPr>
            <w:tcW w:w="589" w:type="dxa"/>
          </w:tcPr>
          <w:p w14:paraId="18960934" w14:textId="77777777" w:rsidR="00890180" w:rsidRPr="004F471D"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4EEBDEF0" w14:textId="77777777" w:rsidR="00890180" w:rsidRPr="004F471D"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49D48F3A" w14:textId="77777777" w:rsidR="00890180" w:rsidRPr="00561639"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76" w:type="dxa"/>
          </w:tcPr>
          <w:p w14:paraId="7A878F70" w14:textId="77777777" w:rsidR="00890180" w:rsidRPr="00561639" w:rsidRDefault="00890180" w:rsidP="00890180">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r>
      <w:tr w:rsidR="00687AF1" w:rsidRPr="004F471D" w14:paraId="789B2D9C" w14:textId="77777777" w:rsidTr="00FD0163">
        <w:trPr>
          <w:trHeight w:val="836"/>
        </w:trPr>
        <w:tc>
          <w:tcPr>
            <w:tcW w:w="1271" w:type="dxa"/>
            <w:noWrap/>
            <w:tcMar>
              <w:top w:w="0" w:type="dxa"/>
              <w:left w:w="108" w:type="dxa"/>
              <w:bottom w:w="0" w:type="dxa"/>
              <w:right w:w="108" w:type="dxa"/>
            </w:tcMar>
          </w:tcPr>
          <w:p w14:paraId="60B6864A" w14:textId="20500841" w:rsidR="00687AF1" w:rsidRPr="00561639"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561639">
              <w:rPr>
                <w:rFonts w:ascii="Times New Roman" w:eastAsia="Calibri" w:hAnsi="Times New Roman" w:cs="Times New Roman"/>
                <w:kern w:val="0"/>
                <w:sz w:val="24"/>
                <w:szCs w:val="24"/>
                <w14:ligatures w14:val="none"/>
              </w:rPr>
              <w:t>14.</w:t>
            </w:r>
          </w:p>
        </w:tc>
        <w:tc>
          <w:tcPr>
            <w:tcW w:w="3617" w:type="dxa"/>
            <w:tcMar>
              <w:top w:w="0" w:type="dxa"/>
              <w:left w:w="108" w:type="dxa"/>
              <w:bottom w:w="0" w:type="dxa"/>
              <w:right w:w="108" w:type="dxa"/>
            </w:tcMar>
          </w:tcPr>
          <w:p w14:paraId="554AA47E" w14:textId="3DE15CC0" w:rsidR="00687AF1" w:rsidRPr="00561639" w:rsidRDefault="00687AF1" w:rsidP="00687AF1">
            <w:pPr>
              <w:spacing w:after="0" w:line="240" w:lineRule="auto"/>
              <w:jc w:val="both"/>
              <w:rPr>
                <w:rFonts w:ascii="Times New Roman" w:eastAsia="Calibri" w:hAnsi="Times New Roman" w:cs="Times New Roman"/>
                <w:kern w:val="0"/>
                <w:sz w:val="24"/>
                <w:szCs w:val="24"/>
                <w14:ligatures w14:val="none"/>
              </w:rPr>
            </w:pPr>
            <w:r w:rsidRPr="00561639">
              <w:rPr>
                <w:rFonts w:ascii="Times New Roman" w:eastAsia="Calibri" w:hAnsi="Times New Roman" w:cs="Times New Roman"/>
                <w:kern w:val="0"/>
                <w:sz w:val="24"/>
                <w:szCs w:val="24"/>
                <w14:ligatures w14:val="none"/>
              </w:rPr>
              <w:t>Didinti kelių transporto vežėjų įmonių sąžiningą konkurenciją ir sąmoningumą saugaus eismo srityje.</w:t>
            </w:r>
          </w:p>
        </w:tc>
        <w:tc>
          <w:tcPr>
            <w:tcW w:w="919" w:type="dxa"/>
          </w:tcPr>
          <w:p w14:paraId="2B9546EC" w14:textId="77777777" w:rsidR="00687AF1" w:rsidRPr="00561639" w:rsidRDefault="00687AF1" w:rsidP="00687AF1">
            <w:pPr>
              <w:spacing w:after="0" w:line="240" w:lineRule="auto"/>
              <w:jc w:val="center"/>
              <w:rPr>
                <w:rFonts w:ascii="Times New Roman" w:eastAsia="Calibri" w:hAnsi="Times New Roman" w:cs="Times New Roman"/>
                <w:kern w:val="0"/>
                <w:sz w:val="24"/>
                <w:szCs w:val="24"/>
                <w:lang w:val="en-US"/>
                <w14:ligatures w14:val="none"/>
              </w:rPr>
            </w:pPr>
          </w:p>
        </w:tc>
        <w:tc>
          <w:tcPr>
            <w:tcW w:w="1985" w:type="dxa"/>
          </w:tcPr>
          <w:p w14:paraId="1BC43DAF" w14:textId="77777777" w:rsidR="00687AF1" w:rsidRPr="00561639" w:rsidRDefault="00687AF1" w:rsidP="00687AF1">
            <w:pPr>
              <w:spacing w:after="0" w:line="240" w:lineRule="auto"/>
              <w:jc w:val="center"/>
              <w:rPr>
                <w:rFonts w:ascii="Times New Roman" w:eastAsia="Calibri" w:hAnsi="Times New Roman" w:cs="Times New Roman"/>
                <w:kern w:val="0"/>
                <w:sz w:val="24"/>
                <w:szCs w:val="24"/>
                <w14:ligatures w14:val="none"/>
              </w:rPr>
            </w:pPr>
            <w:r w:rsidRPr="00561639">
              <w:rPr>
                <w:rFonts w:ascii="Times New Roman" w:eastAsia="Calibri" w:hAnsi="Times New Roman" w:cs="Times New Roman"/>
                <w:kern w:val="0"/>
                <w:sz w:val="24"/>
                <w:szCs w:val="24"/>
                <w:lang w:val="en-US"/>
                <w14:ligatures w14:val="none"/>
              </w:rPr>
              <w:t xml:space="preserve">KS </w:t>
            </w:r>
            <w:r w:rsidRPr="00561639">
              <w:rPr>
                <w:rFonts w:ascii="Times New Roman" w:eastAsia="Calibri" w:hAnsi="Times New Roman" w:cs="Times New Roman"/>
                <w:kern w:val="0"/>
                <w:sz w:val="24"/>
                <w:szCs w:val="24"/>
                <w14:ligatures w14:val="none"/>
              </w:rPr>
              <w:t>vedėjas</w:t>
            </w:r>
          </w:p>
          <w:p w14:paraId="527F337F" w14:textId="77777777" w:rsidR="00687AF1" w:rsidRPr="00561639" w:rsidRDefault="00687AF1" w:rsidP="00687AF1">
            <w:pPr>
              <w:spacing w:after="0" w:line="240" w:lineRule="auto"/>
              <w:jc w:val="center"/>
              <w:rPr>
                <w:rFonts w:ascii="Times New Roman" w:eastAsia="Calibri" w:hAnsi="Times New Roman" w:cs="Times New Roman"/>
                <w:kern w:val="0"/>
                <w:sz w:val="24"/>
                <w:szCs w:val="24"/>
                <w:lang w:val="en-US"/>
                <w14:ligatures w14:val="none"/>
              </w:rPr>
            </w:pPr>
            <w:r w:rsidRPr="00561639">
              <w:rPr>
                <w:rFonts w:ascii="Times New Roman" w:eastAsia="Calibri" w:hAnsi="Times New Roman" w:cs="Times New Roman"/>
                <w:kern w:val="0"/>
                <w:sz w:val="24"/>
                <w:szCs w:val="24"/>
                <w:lang w:val="en-US"/>
                <w14:ligatures w14:val="none"/>
              </w:rPr>
              <w:t xml:space="preserve">GTS vedėjas </w:t>
            </w:r>
          </w:p>
          <w:p w14:paraId="74E76F91" w14:textId="77777777" w:rsidR="00687AF1" w:rsidRPr="00561639" w:rsidRDefault="00687AF1" w:rsidP="00687AF1">
            <w:pPr>
              <w:spacing w:after="0" w:line="240" w:lineRule="auto"/>
              <w:jc w:val="center"/>
              <w:rPr>
                <w:rFonts w:ascii="Times New Roman" w:eastAsia="Calibri" w:hAnsi="Times New Roman" w:cs="Times New Roman"/>
                <w:kern w:val="0"/>
                <w:sz w:val="24"/>
                <w:szCs w:val="24"/>
                <w:lang w:val="en-US"/>
                <w14:ligatures w14:val="none"/>
              </w:rPr>
            </w:pPr>
            <w:r w:rsidRPr="00561639">
              <w:rPr>
                <w:rFonts w:ascii="Times New Roman" w:eastAsia="Calibri" w:hAnsi="Times New Roman" w:cs="Times New Roman"/>
                <w:kern w:val="0"/>
                <w:sz w:val="24"/>
                <w:szCs w:val="24"/>
                <w:lang w:val="en-US"/>
                <w14:ligatures w14:val="none"/>
              </w:rPr>
              <w:t xml:space="preserve">VTD direktorius </w:t>
            </w:r>
          </w:p>
          <w:p w14:paraId="6DB0051C" w14:textId="77777777" w:rsidR="00687AF1" w:rsidRPr="00561639" w:rsidRDefault="00687AF1" w:rsidP="00687AF1">
            <w:pPr>
              <w:spacing w:after="0" w:line="240" w:lineRule="auto"/>
              <w:jc w:val="center"/>
              <w:rPr>
                <w:rFonts w:ascii="Times New Roman" w:eastAsia="Calibri" w:hAnsi="Times New Roman" w:cs="Times New Roman"/>
                <w:kern w:val="0"/>
                <w:sz w:val="24"/>
                <w:szCs w:val="24"/>
                <w:lang w:val="en-US"/>
                <w14:ligatures w14:val="none"/>
              </w:rPr>
            </w:pPr>
            <w:r w:rsidRPr="00561639">
              <w:rPr>
                <w:rFonts w:ascii="Times New Roman" w:eastAsia="Calibri" w:hAnsi="Times New Roman" w:cs="Times New Roman"/>
                <w:kern w:val="0"/>
                <w:sz w:val="24"/>
                <w:szCs w:val="24"/>
                <w:lang w:val="en-US"/>
                <w14:ligatures w14:val="none"/>
              </w:rPr>
              <w:t>KTD direktorius</w:t>
            </w:r>
          </w:p>
          <w:p w14:paraId="18CE9AB6" w14:textId="14C0F1B2" w:rsidR="00687AF1" w:rsidRPr="00561639" w:rsidRDefault="00687AF1" w:rsidP="00687AF1">
            <w:pPr>
              <w:spacing w:after="0" w:line="240" w:lineRule="auto"/>
              <w:jc w:val="center"/>
              <w:rPr>
                <w:rFonts w:ascii="Times New Roman" w:eastAsia="Calibri" w:hAnsi="Times New Roman" w:cs="Times New Roman"/>
                <w:kern w:val="0"/>
                <w:sz w:val="24"/>
                <w:szCs w:val="24"/>
                <w:lang w:val="en-US"/>
                <w14:ligatures w14:val="none"/>
              </w:rPr>
            </w:pPr>
            <w:r w:rsidRPr="00561639">
              <w:rPr>
                <w:rFonts w:ascii="Times New Roman" w:eastAsia="Calibri" w:hAnsi="Times New Roman" w:cs="Times New Roman"/>
                <w:kern w:val="0"/>
                <w:sz w:val="24"/>
                <w:szCs w:val="24"/>
                <w:lang w:val="en-US"/>
                <w14:ligatures w14:val="none"/>
              </w:rPr>
              <w:t>CAS vedėjas</w:t>
            </w:r>
          </w:p>
        </w:tc>
        <w:tc>
          <w:tcPr>
            <w:tcW w:w="2551" w:type="dxa"/>
            <w:tcMar>
              <w:top w:w="0" w:type="dxa"/>
              <w:left w:w="108" w:type="dxa"/>
              <w:bottom w:w="0" w:type="dxa"/>
              <w:right w:w="108" w:type="dxa"/>
            </w:tcMar>
          </w:tcPr>
          <w:p w14:paraId="76716A94" w14:textId="77777777" w:rsidR="00687AF1" w:rsidRPr="00561639" w:rsidRDefault="00687AF1" w:rsidP="00687AF1">
            <w:pPr>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r w:rsidRPr="00561639">
              <w:rPr>
                <w:rFonts w:ascii="Times New Roman" w:eastAsia="Times New Roman" w:hAnsi="Times New Roman" w:cs="Times New Roman"/>
                <w:kern w:val="0"/>
                <w:sz w:val="24"/>
                <w:szCs w:val="24"/>
                <w:lang w:eastAsia="lt-LT"/>
                <w14:ligatures w14:val="none"/>
              </w:rPr>
              <w:t>Įgyvendintos iniciatyvos</w:t>
            </w:r>
          </w:p>
          <w:p w14:paraId="7812B86F" w14:textId="77777777" w:rsidR="00687AF1" w:rsidRPr="00561639" w:rsidRDefault="00687AF1" w:rsidP="00687AF1">
            <w:pPr>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r w:rsidRPr="00561639">
              <w:rPr>
                <w:rFonts w:ascii="Times New Roman" w:eastAsia="Times New Roman" w:hAnsi="Times New Roman" w:cs="Times New Roman"/>
                <w:kern w:val="0"/>
                <w:sz w:val="24"/>
                <w:szCs w:val="24"/>
                <w:lang w:eastAsia="lt-LT"/>
                <w14:ligatures w14:val="none"/>
              </w:rPr>
              <w:t>konsultuojant ūkio subjektus, šviečiant juos veiklos priežiūros</w:t>
            </w:r>
          </w:p>
          <w:p w14:paraId="4911FCD4" w14:textId="013A6028" w:rsidR="00687AF1" w:rsidRPr="00561639" w:rsidRDefault="00687AF1" w:rsidP="00687AF1">
            <w:pPr>
              <w:suppressAutoHyphens/>
              <w:autoSpaceDN w:val="0"/>
              <w:spacing w:after="0" w:line="240" w:lineRule="auto"/>
              <w:textAlignment w:val="baseline"/>
              <w:rPr>
                <w:rFonts w:ascii="Times New Roman" w:eastAsia="Times New Roman" w:hAnsi="Times New Roman" w:cs="Times New Roman"/>
                <w:kern w:val="0"/>
                <w:sz w:val="24"/>
                <w:szCs w:val="24"/>
                <w:lang w:eastAsia="lt-LT"/>
                <w14:ligatures w14:val="none"/>
              </w:rPr>
            </w:pPr>
            <w:r w:rsidRPr="00561639">
              <w:rPr>
                <w:rFonts w:ascii="Times New Roman" w:eastAsia="Times New Roman" w:hAnsi="Times New Roman" w:cs="Times New Roman"/>
                <w:kern w:val="0"/>
                <w:sz w:val="24"/>
                <w:szCs w:val="24"/>
                <w:lang w:eastAsia="lt-LT"/>
                <w14:ligatures w14:val="none"/>
              </w:rPr>
              <w:t>klausimais ir vykdant pažeidimų prevenciją, vnt.</w:t>
            </w:r>
          </w:p>
        </w:tc>
        <w:tc>
          <w:tcPr>
            <w:tcW w:w="1134" w:type="dxa"/>
            <w:tcMar>
              <w:top w:w="0" w:type="dxa"/>
              <w:left w:w="108" w:type="dxa"/>
              <w:bottom w:w="0" w:type="dxa"/>
              <w:right w:w="108" w:type="dxa"/>
            </w:tcMar>
          </w:tcPr>
          <w:p w14:paraId="521D1A25" w14:textId="0220B329" w:rsidR="00687AF1" w:rsidRPr="00561639" w:rsidRDefault="00687AF1" w:rsidP="00687AF1">
            <w:pPr>
              <w:spacing w:after="0" w:line="240" w:lineRule="auto"/>
              <w:jc w:val="center"/>
              <w:rPr>
                <w:rFonts w:ascii="Times New Roman" w:eastAsia="Calibri" w:hAnsi="Times New Roman" w:cs="Times New Roman"/>
                <w:kern w:val="0"/>
                <w:sz w:val="24"/>
                <w:szCs w:val="24"/>
                <w14:ligatures w14:val="none"/>
              </w:rPr>
            </w:pPr>
            <w:r w:rsidRPr="00561639">
              <w:rPr>
                <w:rFonts w:ascii="Times New Roman" w:eastAsia="Calibri" w:hAnsi="Times New Roman" w:cs="Times New Roman"/>
                <w:kern w:val="0"/>
                <w:sz w:val="24"/>
                <w:szCs w:val="24"/>
                <w14:ligatures w14:val="none"/>
              </w:rPr>
              <w:t>≥</w:t>
            </w:r>
            <w:r w:rsidR="006B104C" w:rsidRPr="00561639">
              <w:rPr>
                <w:rFonts w:ascii="Times New Roman" w:eastAsia="Calibri" w:hAnsi="Times New Roman" w:cs="Times New Roman"/>
                <w:kern w:val="0"/>
                <w:sz w:val="24"/>
                <w:szCs w:val="24"/>
                <w14:ligatures w14:val="none"/>
              </w:rPr>
              <w:t>4</w:t>
            </w:r>
          </w:p>
        </w:tc>
        <w:tc>
          <w:tcPr>
            <w:tcW w:w="589" w:type="dxa"/>
          </w:tcPr>
          <w:p w14:paraId="4180E212" w14:textId="77777777" w:rsidR="00687AF1" w:rsidRPr="00561639"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086DA435" w14:textId="77777777" w:rsidR="00687AF1" w:rsidRPr="00561639"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71414CA8" w14:textId="77777777" w:rsidR="00687AF1" w:rsidRPr="00561639"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76" w:type="dxa"/>
          </w:tcPr>
          <w:p w14:paraId="7126CD34" w14:textId="77777777" w:rsidR="00687AF1" w:rsidRPr="00561639"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r>
      <w:tr w:rsidR="00687AF1" w:rsidRPr="00F24B29" w14:paraId="0A521AF7" w14:textId="77777777" w:rsidTr="00FD0163">
        <w:trPr>
          <w:trHeight w:val="561"/>
        </w:trPr>
        <w:tc>
          <w:tcPr>
            <w:tcW w:w="1271" w:type="dxa"/>
            <w:shd w:val="clear" w:color="auto" w:fill="FFFFFF" w:themeFill="background1"/>
            <w:noWrap/>
            <w:tcMar>
              <w:top w:w="0" w:type="dxa"/>
              <w:left w:w="108" w:type="dxa"/>
              <w:bottom w:w="0" w:type="dxa"/>
              <w:right w:w="108" w:type="dxa"/>
            </w:tcMar>
          </w:tcPr>
          <w:p w14:paraId="47C0931B" w14:textId="29873AE8" w:rsidR="00687AF1" w:rsidRPr="004F471D"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4F471D">
              <w:rPr>
                <w:rFonts w:ascii="Times New Roman" w:eastAsia="Calibri" w:hAnsi="Times New Roman" w:cs="Times New Roman"/>
                <w:kern w:val="0"/>
                <w:sz w:val="24"/>
                <w:szCs w:val="24"/>
                <w14:ligatures w14:val="none"/>
              </w:rPr>
              <w:t>15.</w:t>
            </w:r>
          </w:p>
        </w:tc>
        <w:tc>
          <w:tcPr>
            <w:tcW w:w="3617" w:type="dxa"/>
            <w:shd w:val="clear" w:color="auto" w:fill="FFFFFF" w:themeFill="background1"/>
            <w:tcMar>
              <w:top w:w="0" w:type="dxa"/>
              <w:left w:w="108" w:type="dxa"/>
              <w:bottom w:w="0" w:type="dxa"/>
              <w:right w:w="108" w:type="dxa"/>
            </w:tcMar>
          </w:tcPr>
          <w:p w14:paraId="41D84D79" w14:textId="77777777" w:rsidR="00687AF1" w:rsidRPr="004F471D" w:rsidDel="00933916" w:rsidRDefault="00687AF1" w:rsidP="00687AF1">
            <w:pPr>
              <w:spacing w:after="0" w:line="240" w:lineRule="auto"/>
              <w:jc w:val="both"/>
              <w:rPr>
                <w:rFonts w:ascii="Times New Roman" w:eastAsia="Calibri" w:hAnsi="Times New Roman" w:cs="Times New Roman"/>
                <w:kern w:val="0"/>
                <w:sz w:val="24"/>
                <w:szCs w:val="24"/>
                <w14:ligatures w14:val="none"/>
              </w:rPr>
            </w:pPr>
            <w:r w:rsidRPr="004F471D">
              <w:rPr>
                <w:rFonts w:ascii="Times New Roman" w:eastAsia="Calibri" w:hAnsi="Times New Roman" w:cs="Times New Roman"/>
                <w:kern w:val="0"/>
                <w:sz w:val="24"/>
                <w:szCs w:val="24"/>
                <w14:ligatures w14:val="none"/>
              </w:rPr>
              <w:t>Puoselėti organizacijos kultūrą, didinant tiek darbuotojų, tiek vadovų komandos  kompetencijas, rūpinantis darbuotojų gerove ir gera savijauta, užtikrinant kokybišką vidinių klientų aptarnavimą</w:t>
            </w:r>
          </w:p>
        </w:tc>
        <w:tc>
          <w:tcPr>
            <w:tcW w:w="919" w:type="dxa"/>
            <w:shd w:val="clear" w:color="auto" w:fill="FFFFFF" w:themeFill="background1"/>
          </w:tcPr>
          <w:p w14:paraId="2220EC8E" w14:textId="77777777" w:rsidR="00687AF1" w:rsidRPr="004F471D"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985" w:type="dxa"/>
            <w:shd w:val="clear" w:color="auto" w:fill="FFFFFF" w:themeFill="background1"/>
          </w:tcPr>
          <w:p w14:paraId="641FD601" w14:textId="77777777" w:rsidR="00687AF1" w:rsidRPr="004F471D"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4F471D">
              <w:rPr>
                <w:rFonts w:ascii="Times New Roman" w:eastAsia="Calibri" w:hAnsi="Times New Roman" w:cs="Times New Roman"/>
                <w:kern w:val="0"/>
                <w:sz w:val="24"/>
                <w:szCs w:val="24"/>
                <w14:ligatures w14:val="none"/>
              </w:rPr>
              <w:t>Kancleris</w:t>
            </w:r>
          </w:p>
        </w:tc>
        <w:tc>
          <w:tcPr>
            <w:tcW w:w="2551" w:type="dxa"/>
            <w:shd w:val="clear" w:color="auto" w:fill="FFFFFF" w:themeFill="background1"/>
            <w:tcMar>
              <w:top w:w="0" w:type="dxa"/>
              <w:left w:w="108" w:type="dxa"/>
              <w:bottom w:w="0" w:type="dxa"/>
              <w:right w:w="108" w:type="dxa"/>
            </w:tcMar>
          </w:tcPr>
          <w:p w14:paraId="3461DD13" w14:textId="77777777" w:rsidR="00687AF1" w:rsidRPr="004F471D"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4F471D">
              <w:rPr>
                <w:rFonts w:ascii="Times New Roman" w:eastAsia="Calibri" w:hAnsi="Times New Roman" w:cs="Times New Roman"/>
                <w:kern w:val="0"/>
                <w:sz w:val="24"/>
                <w:szCs w:val="24"/>
                <w14:ligatures w14:val="none"/>
              </w:rPr>
              <w:t>Įsitraukę darbuotojai, proc.</w:t>
            </w:r>
          </w:p>
        </w:tc>
        <w:tc>
          <w:tcPr>
            <w:tcW w:w="1134" w:type="dxa"/>
            <w:shd w:val="clear" w:color="auto" w:fill="FFFFFF" w:themeFill="background1"/>
            <w:tcMar>
              <w:top w:w="0" w:type="dxa"/>
              <w:left w:w="108" w:type="dxa"/>
              <w:bottom w:w="0" w:type="dxa"/>
              <w:right w:w="108" w:type="dxa"/>
            </w:tcMar>
          </w:tcPr>
          <w:p w14:paraId="296AED48" w14:textId="77078138" w:rsidR="00687AF1" w:rsidRPr="004F471D" w:rsidDel="008F0510" w:rsidRDefault="00687AF1" w:rsidP="00687AF1">
            <w:pPr>
              <w:spacing w:after="0" w:line="240" w:lineRule="auto"/>
              <w:jc w:val="center"/>
              <w:rPr>
                <w:rFonts w:ascii="Times New Roman" w:eastAsia="Calibri" w:hAnsi="Times New Roman" w:cs="Times New Roman"/>
                <w:kern w:val="0"/>
                <w:sz w:val="24"/>
                <w:szCs w:val="24"/>
                <w:lang w:val="en-US"/>
                <w14:ligatures w14:val="none"/>
              </w:rPr>
            </w:pPr>
            <w:r w:rsidRPr="004F471D">
              <w:rPr>
                <w:rFonts w:ascii="Times New Roman" w:eastAsia="Calibri" w:hAnsi="Times New Roman" w:cs="Times New Roman"/>
                <w:kern w:val="0"/>
                <w:sz w:val="24"/>
                <w:szCs w:val="24"/>
                <w14:ligatures w14:val="none"/>
              </w:rPr>
              <w:t>≥</w:t>
            </w:r>
            <w:r w:rsidRPr="004F471D">
              <w:rPr>
                <w:rFonts w:ascii="Times New Roman" w:eastAsia="Calibri" w:hAnsi="Times New Roman" w:cs="Times New Roman"/>
                <w:kern w:val="0"/>
                <w:sz w:val="24"/>
                <w:szCs w:val="24"/>
                <w:lang w:val="en-US"/>
                <w14:ligatures w14:val="none"/>
              </w:rPr>
              <w:t>5</w:t>
            </w:r>
            <w:r w:rsidRPr="00561639">
              <w:rPr>
                <w:rFonts w:ascii="Times New Roman" w:eastAsia="Calibri" w:hAnsi="Times New Roman" w:cs="Times New Roman"/>
                <w:kern w:val="0"/>
                <w:sz w:val="24"/>
                <w:szCs w:val="24"/>
                <w:lang w:val="en-US"/>
                <w14:ligatures w14:val="none"/>
              </w:rPr>
              <w:t>2</w:t>
            </w:r>
          </w:p>
        </w:tc>
        <w:tc>
          <w:tcPr>
            <w:tcW w:w="589" w:type="dxa"/>
            <w:shd w:val="clear" w:color="auto" w:fill="FFFFFF" w:themeFill="background1"/>
          </w:tcPr>
          <w:p w14:paraId="061DB2A9" w14:textId="77777777" w:rsidR="00687AF1" w:rsidRPr="004F471D"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567" w:type="dxa"/>
            <w:shd w:val="clear" w:color="auto" w:fill="FFFFFF" w:themeFill="background1"/>
          </w:tcPr>
          <w:p w14:paraId="3C5BA628" w14:textId="77777777" w:rsidR="00687AF1" w:rsidRPr="004F471D"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567" w:type="dxa"/>
            <w:shd w:val="clear" w:color="auto" w:fill="FFFFFF" w:themeFill="background1"/>
          </w:tcPr>
          <w:p w14:paraId="23021F2E" w14:textId="77777777" w:rsidR="00687AF1" w:rsidRPr="00561639"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576" w:type="dxa"/>
            <w:shd w:val="clear" w:color="auto" w:fill="FFFFFF" w:themeFill="background1"/>
          </w:tcPr>
          <w:p w14:paraId="2372E89A" w14:textId="77777777" w:rsidR="00687AF1" w:rsidRPr="004F471D"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r>
      <w:tr w:rsidR="00687AF1" w:rsidRPr="00F24B29" w14:paraId="6198BD90" w14:textId="77777777" w:rsidTr="00FD0163">
        <w:trPr>
          <w:trHeight w:val="717"/>
        </w:trPr>
        <w:tc>
          <w:tcPr>
            <w:tcW w:w="1271" w:type="dxa"/>
            <w:noWrap/>
            <w:tcMar>
              <w:top w:w="0" w:type="dxa"/>
              <w:left w:w="108" w:type="dxa"/>
              <w:bottom w:w="0" w:type="dxa"/>
              <w:right w:w="108" w:type="dxa"/>
            </w:tcMar>
          </w:tcPr>
          <w:p w14:paraId="6B9997E6" w14:textId="41CAFE36" w:rsidR="00687AF1" w:rsidRPr="004F471D"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4F471D">
              <w:rPr>
                <w:rFonts w:ascii="Times New Roman" w:eastAsia="Calibri" w:hAnsi="Times New Roman" w:cs="Times New Roman"/>
                <w:kern w:val="0"/>
                <w:sz w:val="24"/>
                <w:szCs w:val="24"/>
                <w14:ligatures w14:val="none"/>
              </w:rPr>
              <w:t xml:space="preserve">16. </w:t>
            </w:r>
          </w:p>
        </w:tc>
        <w:tc>
          <w:tcPr>
            <w:tcW w:w="3617" w:type="dxa"/>
            <w:tcMar>
              <w:top w:w="0" w:type="dxa"/>
              <w:left w:w="108" w:type="dxa"/>
              <w:bottom w:w="0" w:type="dxa"/>
              <w:right w:w="108" w:type="dxa"/>
            </w:tcMar>
          </w:tcPr>
          <w:p w14:paraId="7E653382" w14:textId="7CA279A3" w:rsidR="00687AF1" w:rsidRPr="004F471D" w:rsidRDefault="00687AF1" w:rsidP="00687AF1">
            <w:pPr>
              <w:spacing w:after="0" w:line="240" w:lineRule="auto"/>
              <w:jc w:val="both"/>
              <w:rPr>
                <w:rFonts w:ascii="Times New Roman" w:eastAsia="Calibri" w:hAnsi="Times New Roman" w:cs="Times New Roman"/>
                <w:kern w:val="0"/>
                <w:sz w:val="24"/>
                <w:szCs w:val="24"/>
                <w14:ligatures w14:val="none"/>
              </w:rPr>
            </w:pPr>
            <w:r w:rsidRPr="004F471D">
              <w:rPr>
                <w:rFonts w:ascii="Times New Roman" w:eastAsia="Calibri" w:hAnsi="Times New Roman" w:cs="Times New Roman"/>
                <w:kern w:val="0"/>
                <w:sz w:val="24"/>
                <w:szCs w:val="24"/>
                <w14:ligatures w14:val="none"/>
              </w:rPr>
              <w:t>Gerinti vidinę LTSA komunikaciją</w:t>
            </w:r>
          </w:p>
        </w:tc>
        <w:tc>
          <w:tcPr>
            <w:tcW w:w="919" w:type="dxa"/>
          </w:tcPr>
          <w:p w14:paraId="0B76043B" w14:textId="77777777" w:rsidR="00687AF1" w:rsidRPr="004F471D"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985" w:type="dxa"/>
          </w:tcPr>
          <w:p w14:paraId="498D049B" w14:textId="0021523D" w:rsidR="00687AF1" w:rsidRPr="004F471D"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4F471D">
              <w:rPr>
                <w:rFonts w:ascii="Times New Roman" w:eastAsia="Calibri" w:hAnsi="Times New Roman" w:cs="Times New Roman"/>
                <w:kern w:val="0"/>
                <w:sz w:val="24"/>
                <w:szCs w:val="24"/>
                <w14:ligatures w14:val="none"/>
              </w:rPr>
              <w:t>KS vedėjas</w:t>
            </w:r>
          </w:p>
        </w:tc>
        <w:tc>
          <w:tcPr>
            <w:tcW w:w="2551" w:type="dxa"/>
            <w:tcMar>
              <w:top w:w="0" w:type="dxa"/>
              <w:left w:w="108" w:type="dxa"/>
              <w:bottom w:w="0" w:type="dxa"/>
              <w:right w:w="108" w:type="dxa"/>
            </w:tcMar>
          </w:tcPr>
          <w:p w14:paraId="41F6787D" w14:textId="195C908E" w:rsidR="00687AF1" w:rsidRPr="004F471D" w:rsidRDefault="00687AF1" w:rsidP="00687AF1">
            <w:pPr>
              <w:spacing w:after="0" w:line="240" w:lineRule="auto"/>
              <w:rPr>
                <w:rFonts w:ascii="Times New Roman" w:eastAsia="Calibri" w:hAnsi="Times New Roman" w:cs="Times New Roman"/>
                <w:kern w:val="0"/>
                <w:sz w:val="24"/>
                <w:szCs w:val="24"/>
                <w14:ligatures w14:val="none"/>
              </w:rPr>
            </w:pPr>
            <w:r w:rsidRPr="004F471D">
              <w:rPr>
                <w:rFonts w:ascii="Times New Roman" w:eastAsia="Calibri" w:hAnsi="Times New Roman" w:cs="Times New Roman"/>
                <w:kern w:val="0"/>
                <w:sz w:val="24"/>
                <w:szCs w:val="24"/>
                <w14:ligatures w14:val="none"/>
              </w:rPr>
              <w:t>Darbuotojų, visiškai patenkintų vidine komunikacija, dalis, proc.</w:t>
            </w:r>
          </w:p>
        </w:tc>
        <w:tc>
          <w:tcPr>
            <w:tcW w:w="1134" w:type="dxa"/>
            <w:tcMar>
              <w:top w:w="0" w:type="dxa"/>
              <w:left w:w="108" w:type="dxa"/>
              <w:bottom w:w="0" w:type="dxa"/>
              <w:right w:w="108" w:type="dxa"/>
            </w:tcMar>
          </w:tcPr>
          <w:p w14:paraId="27792682" w14:textId="48D1DD4F" w:rsidR="00687AF1" w:rsidRPr="004F471D" w:rsidRDefault="00687AF1" w:rsidP="00687AF1">
            <w:pPr>
              <w:spacing w:after="0" w:line="240" w:lineRule="auto"/>
              <w:jc w:val="center"/>
              <w:rPr>
                <w:rFonts w:ascii="Times New Roman" w:eastAsia="Calibri" w:hAnsi="Times New Roman" w:cs="Times New Roman"/>
                <w:kern w:val="0"/>
                <w:sz w:val="24"/>
                <w:szCs w:val="24"/>
                <w14:ligatures w14:val="none"/>
              </w:rPr>
            </w:pPr>
            <w:r w:rsidRPr="004F471D">
              <w:rPr>
                <w:rFonts w:ascii="Times New Roman" w:eastAsia="Calibri" w:hAnsi="Times New Roman" w:cs="Times New Roman"/>
                <w:kern w:val="0"/>
                <w:sz w:val="24"/>
                <w:szCs w:val="24"/>
                <w14:ligatures w14:val="none"/>
              </w:rPr>
              <w:t>≥65</w:t>
            </w:r>
          </w:p>
        </w:tc>
        <w:tc>
          <w:tcPr>
            <w:tcW w:w="589" w:type="dxa"/>
          </w:tcPr>
          <w:p w14:paraId="6DC70D8F" w14:textId="77777777" w:rsidR="00687AF1" w:rsidRPr="004F471D"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567" w:type="dxa"/>
          </w:tcPr>
          <w:p w14:paraId="086019F8" w14:textId="77777777" w:rsidR="00687AF1" w:rsidRPr="004F471D"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567" w:type="dxa"/>
          </w:tcPr>
          <w:p w14:paraId="69D0EBAD" w14:textId="77777777" w:rsidR="00687AF1" w:rsidRPr="004F471D"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576" w:type="dxa"/>
            <w:shd w:val="clear" w:color="auto" w:fill="FFFFFF" w:themeFill="background1"/>
          </w:tcPr>
          <w:p w14:paraId="0EEE289D" w14:textId="77777777" w:rsidR="00687AF1" w:rsidRPr="004F471D"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r>
      <w:tr w:rsidR="00687AF1" w:rsidRPr="00F24B29" w14:paraId="7B7F0B1C" w14:textId="77777777" w:rsidTr="00FD0163">
        <w:trPr>
          <w:trHeight w:val="717"/>
        </w:trPr>
        <w:tc>
          <w:tcPr>
            <w:tcW w:w="1271" w:type="dxa"/>
            <w:vMerge w:val="restart"/>
            <w:noWrap/>
            <w:tcMar>
              <w:top w:w="0" w:type="dxa"/>
              <w:left w:w="108" w:type="dxa"/>
              <w:bottom w:w="0" w:type="dxa"/>
              <w:right w:w="108" w:type="dxa"/>
            </w:tcMar>
          </w:tcPr>
          <w:p w14:paraId="0CA06096" w14:textId="17447FB6" w:rsidR="00687AF1" w:rsidRPr="004F471D"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4F471D">
              <w:rPr>
                <w:rFonts w:ascii="Times New Roman" w:eastAsia="Calibri" w:hAnsi="Times New Roman" w:cs="Times New Roman"/>
                <w:kern w:val="0"/>
                <w:sz w:val="24"/>
                <w:szCs w:val="24"/>
                <w14:ligatures w14:val="none"/>
              </w:rPr>
              <w:t xml:space="preserve">17. </w:t>
            </w:r>
          </w:p>
        </w:tc>
        <w:tc>
          <w:tcPr>
            <w:tcW w:w="3617" w:type="dxa"/>
            <w:vMerge w:val="restart"/>
            <w:tcMar>
              <w:top w:w="0" w:type="dxa"/>
              <w:left w:w="108" w:type="dxa"/>
              <w:bottom w:w="0" w:type="dxa"/>
              <w:right w:w="108" w:type="dxa"/>
            </w:tcMar>
          </w:tcPr>
          <w:p w14:paraId="7FA61263" w14:textId="77777777" w:rsidR="00687AF1" w:rsidRPr="004F471D" w:rsidRDefault="00687AF1" w:rsidP="00687AF1">
            <w:pPr>
              <w:spacing w:after="0" w:line="240" w:lineRule="auto"/>
              <w:jc w:val="both"/>
              <w:rPr>
                <w:rFonts w:ascii="Times New Roman" w:eastAsia="Calibri" w:hAnsi="Times New Roman" w:cs="Times New Roman"/>
                <w:kern w:val="0"/>
                <w:sz w:val="24"/>
                <w:szCs w:val="24"/>
                <w14:ligatures w14:val="none"/>
              </w:rPr>
            </w:pPr>
            <w:r w:rsidRPr="004F471D">
              <w:rPr>
                <w:rFonts w:ascii="Times New Roman" w:eastAsia="Calibri" w:hAnsi="Times New Roman" w:cs="Times New Roman"/>
                <w:kern w:val="0"/>
                <w:sz w:val="24"/>
                <w:szCs w:val="24"/>
                <w14:ligatures w14:val="none"/>
              </w:rPr>
              <w:t>Darbinės aplinkos, kurioje būtų užtikrinamas sąžiningas ir konkurencingas atlygis už atliktą darbą, fiziškai ir psichologiškai saugi darbo aplinka, sukūrimas</w:t>
            </w:r>
          </w:p>
        </w:tc>
        <w:tc>
          <w:tcPr>
            <w:tcW w:w="919" w:type="dxa"/>
          </w:tcPr>
          <w:p w14:paraId="211C4D23" w14:textId="77777777" w:rsidR="00687AF1" w:rsidRPr="004F471D"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985" w:type="dxa"/>
          </w:tcPr>
          <w:p w14:paraId="55C80437" w14:textId="77777777" w:rsidR="00687AF1" w:rsidRPr="004F471D"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4F471D">
              <w:rPr>
                <w:rFonts w:ascii="Times New Roman" w:eastAsia="Calibri" w:hAnsi="Times New Roman" w:cs="Times New Roman"/>
                <w:kern w:val="0"/>
                <w:sz w:val="24"/>
                <w:szCs w:val="24"/>
                <w14:ligatures w14:val="none"/>
              </w:rPr>
              <w:t xml:space="preserve">Kancleris </w:t>
            </w:r>
          </w:p>
        </w:tc>
        <w:tc>
          <w:tcPr>
            <w:tcW w:w="2551" w:type="dxa"/>
            <w:tcMar>
              <w:top w:w="0" w:type="dxa"/>
              <w:left w:w="108" w:type="dxa"/>
              <w:bottom w:w="0" w:type="dxa"/>
              <w:right w:w="108" w:type="dxa"/>
            </w:tcMar>
          </w:tcPr>
          <w:p w14:paraId="75569D46" w14:textId="77777777" w:rsidR="00687AF1" w:rsidRPr="004F471D" w:rsidRDefault="00687AF1" w:rsidP="00687AF1">
            <w:pPr>
              <w:spacing w:after="0" w:line="240" w:lineRule="auto"/>
              <w:rPr>
                <w:rFonts w:ascii="Calibri" w:eastAsia="Calibri" w:hAnsi="Calibri" w:cs="Arial"/>
                <w:kern w:val="0"/>
                <w14:ligatures w14:val="none"/>
              </w:rPr>
            </w:pPr>
            <w:r w:rsidRPr="004F471D">
              <w:rPr>
                <w:rFonts w:ascii="Times New Roman" w:eastAsia="Calibri" w:hAnsi="Times New Roman" w:cs="Times New Roman"/>
                <w:kern w:val="0"/>
                <w:sz w:val="24"/>
                <w:szCs w:val="24"/>
                <w14:ligatures w14:val="none"/>
              </w:rPr>
              <w:t>Gerai besijaučiantys darbuotojai, proc.</w:t>
            </w:r>
          </w:p>
        </w:tc>
        <w:tc>
          <w:tcPr>
            <w:tcW w:w="1134" w:type="dxa"/>
            <w:tcMar>
              <w:top w:w="0" w:type="dxa"/>
              <w:left w:w="108" w:type="dxa"/>
              <w:bottom w:w="0" w:type="dxa"/>
              <w:right w:w="108" w:type="dxa"/>
            </w:tcMar>
          </w:tcPr>
          <w:p w14:paraId="16DC8AD5" w14:textId="39419137" w:rsidR="00687AF1" w:rsidRPr="004F471D" w:rsidRDefault="00687AF1" w:rsidP="00687AF1">
            <w:pPr>
              <w:spacing w:after="0" w:line="240" w:lineRule="auto"/>
              <w:jc w:val="center"/>
              <w:rPr>
                <w:rFonts w:ascii="Times New Roman" w:eastAsia="Calibri" w:hAnsi="Times New Roman" w:cs="Times New Roman"/>
                <w:kern w:val="0"/>
                <w:sz w:val="24"/>
                <w:szCs w:val="24"/>
                <w14:ligatures w14:val="none"/>
              </w:rPr>
            </w:pPr>
            <w:r w:rsidRPr="004F471D">
              <w:rPr>
                <w:rFonts w:ascii="Times New Roman" w:eastAsia="Calibri" w:hAnsi="Times New Roman" w:cs="Times New Roman"/>
                <w:kern w:val="0"/>
                <w:sz w:val="24"/>
                <w:szCs w:val="24"/>
                <w14:ligatures w14:val="none"/>
              </w:rPr>
              <w:t>≥ 60</w:t>
            </w:r>
          </w:p>
        </w:tc>
        <w:tc>
          <w:tcPr>
            <w:tcW w:w="589" w:type="dxa"/>
          </w:tcPr>
          <w:p w14:paraId="25C6BF5C" w14:textId="77777777" w:rsidR="00687AF1" w:rsidRPr="004F471D"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567" w:type="dxa"/>
          </w:tcPr>
          <w:p w14:paraId="54A7E5D1" w14:textId="77777777" w:rsidR="00687AF1" w:rsidRPr="004F471D"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567" w:type="dxa"/>
          </w:tcPr>
          <w:p w14:paraId="48286202" w14:textId="77777777" w:rsidR="00687AF1" w:rsidRPr="004F471D"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576" w:type="dxa"/>
          </w:tcPr>
          <w:p w14:paraId="5044D3D2" w14:textId="77777777" w:rsidR="00687AF1" w:rsidRPr="004F471D"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r>
      <w:tr w:rsidR="00687AF1" w:rsidRPr="00F24B29" w14:paraId="593E1FB4" w14:textId="77777777" w:rsidTr="00FD0163">
        <w:trPr>
          <w:trHeight w:val="717"/>
        </w:trPr>
        <w:tc>
          <w:tcPr>
            <w:tcW w:w="1271" w:type="dxa"/>
            <w:vMerge/>
            <w:noWrap/>
            <w:tcMar>
              <w:top w:w="0" w:type="dxa"/>
              <w:left w:w="108" w:type="dxa"/>
              <w:bottom w:w="0" w:type="dxa"/>
              <w:right w:w="108" w:type="dxa"/>
            </w:tcMar>
          </w:tcPr>
          <w:p w14:paraId="5DC731AD" w14:textId="77777777" w:rsidR="00687AF1" w:rsidRPr="004F471D"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3617" w:type="dxa"/>
            <w:vMerge/>
            <w:tcMar>
              <w:top w:w="0" w:type="dxa"/>
              <w:left w:w="108" w:type="dxa"/>
              <w:bottom w:w="0" w:type="dxa"/>
              <w:right w:w="108" w:type="dxa"/>
            </w:tcMar>
          </w:tcPr>
          <w:p w14:paraId="3DC9B568" w14:textId="77777777" w:rsidR="00687AF1" w:rsidRPr="004F471D" w:rsidRDefault="00687AF1" w:rsidP="00687AF1">
            <w:pPr>
              <w:spacing w:after="0" w:line="240" w:lineRule="auto"/>
              <w:jc w:val="both"/>
              <w:rPr>
                <w:rFonts w:ascii="Times New Roman" w:eastAsia="Calibri" w:hAnsi="Times New Roman" w:cs="Times New Roman"/>
                <w:kern w:val="0"/>
                <w:sz w:val="24"/>
                <w:szCs w:val="24"/>
                <w14:ligatures w14:val="none"/>
              </w:rPr>
            </w:pPr>
          </w:p>
        </w:tc>
        <w:tc>
          <w:tcPr>
            <w:tcW w:w="919" w:type="dxa"/>
          </w:tcPr>
          <w:p w14:paraId="7E411E69" w14:textId="77777777" w:rsidR="00687AF1" w:rsidRPr="004F471D"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985" w:type="dxa"/>
          </w:tcPr>
          <w:p w14:paraId="233894DD" w14:textId="21000BF9" w:rsidR="00687AF1" w:rsidRPr="004F471D"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4F471D">
              <w:rPr>
                <w:rFonts w:ascii="Times New Roman" w:eastAsia="Calibri" w:hAnsi="Times New Roman" w:cs="Times New Roman"/>
                <w:kern w:val="0"/>
                <w:sz w:val="24"/>
                <w:szCs w:val="24"/>
                <w14:ligatures w14:val="none"/>
              </w:rPr>
              <w:t>Kancleris</w:t>
            </w:r>
          </w:p>
        </w:tc>
        <w:tc>
          <w:tcPr>
            <w:tcW w:w="2551" w:type="dxa"/>
            <w:tcMar>
              <w:top w:w="0" w:type="dxa"/>
              <w:left w:w="108" w:type="dxa"/>
              <w:bottom w:w="0" w:type="dxa"/>
              <w:right w:w="108" w:type="dxa"/>
            </w:tcMar>
          </w:tcPr>
          <w:p w14:paraId="4CB3995B" w14:textId="20DFA56D" w:rsidR="00687AF1" w:rsidRPr="004F471D" w:rsidRDefault="00687AF1" w:rsidP="00687AF1">
            <w:pPr>
              <w:spacing w:after="0" w:line="240" w:lineRule="auto"/>
              <w:rPr>
                <w:rFonts w:ascii="Times New Roman" w:eastAsia="Calibri" w:hAnsi="Times New Roman" w:cs="Times New Roman"/>
                <w:kern w:val="0"/>
                <w:sz w:val="24"/>
                <w:szCs w:val="24"/>
                <w14:ligatures w14:val="none"/>
              </w:rPr>
            </w:pPr>
            <w:r w:rsidRPr="004F471D">
              <w:rPr>
                <w:rFonts w:ascii="Times New Roman" w:eastAsia="Calibri" w:hAnsi="Times New Roman" w:cs="Times New Roman"/>
                <w:kern w:val="0"/>
                <w:sz w:val="24"/>
                <w:szCs w:val="24"/>
                <w14:ligatures w14:val="none"/>
              </w:rPr>
              <w:t>Darbuotojų savanoriškos kaitos rodiklis, proc.</w:t>
            </w:r>
          </w:p>
        </w:tc>
        <w:tc>
          <w:tcPr>
            <w:tcW w:w="1134" w:type="dxa"/>
            <w:tcMar>
              <w:top w:w="0" w:type="dxa"/>
              <w:left w:w="108" w:type="dxa"/>
              <w:bottom w:w="0" w:type="dxa"/>
              <w:right w:w="108" w:type="dxa"/>
            </w:tcMar>
          </w:tcPr>
          <w:p w14:paraId="210F254E" w14:textId="46F33EEA" w:rsidR="00687AF1" w:rsidRPr="004F471D" w:rsidRDefault="00687AF1" w:rsidP="00687AF1">
            <w:pPr>
              <w:spacing w:after="0" w:line="240" w:lineRule="auto"/>
              <w:jc w:val="center"/>
              <w:rPr>
                <w:rFonts w:ascii="Times New Roman" w:eastAsia="Calibri" w:hAnsi="Times New Roman" w:cs="Times New Roman"/>
                <w:kern w:val="0"/>
                <w:sz w:val="24"/>
                <w:szCs w:val="24"/>
                <w14:ligatures w14:val="none"/>
              </w:rPr>
            </w:pPr>
            <w:r w:rsidRPr="004F471D">
              <w:rPr>
                <w:rFonts w:ascii="Times New Roman" w:eastAsia="Calibri" w:hAnsi="Times New Roman" w:cs="Times New Roman"/>
                <w:kern w:val="0"/>
                <w:sz w:val="24"/>
                <w:szCs w:val="24"/>
                <w14:ligatures w14:val="none"/>
              </w:rPr>
              <w:t>&lt;20</w:t>
            </w:r>
          </w:p>
        </w:tc>
        <w:tc>
          <w:tcPr>
            <w:tcW w:w="589" w:type="dxa"/>
          </w:tcPr>
          <w:p w14:paraId="5D16F4BB" w14:textId="77777777" w:rsidR="00687AF1" w:rsidRPr="004F471D"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567" w:type="dxa"/>
          </w:tcPr>
          <w:p w14:paraId="54B78A24" w14:textId="77777777" w:rsidR="00687AF1" w:rsidRPr="004F471D"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567" w:type="dxa"/>
          </w:tcPr>
          <w:p w14:paraId="203B699C" w14:textId="77777777" w:rsidR="00687AF1" w:rsidRPr="004F471D"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576" w:type="dxa"/>
          </w:tcPr>
          <w:p w14:paraId="224F5A0B" w14:textId="77777777" w:rsidR="00687AF1" w:rsidRPr="004F471D"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r>
      <w:tr w:rsidR="00687AF1" w:rsidRPr="00F24B29" w14:paraId="13CC268E" w14:textId="77777777" w:rsidTr="00FD0163">
        <w:trPr>
          <w:trHeight w:val="717"/>
        </w:trPr>
        <w:tc>
          <w:tcPr>
            <w:tcW w:w="1271" w:type="dxa"/>
            <w:noWrap/>
            <w:tcMar>
              <w:top w:w="0" w:type="dxa"/>
              <w:left w:w="108" w:type="dxa"/>
              <w:bottom w:w="0" w:type="dxa"/>
              <w:right w:w="108" w:type="dxa"/>
            </w:tcMar>
          </w:tcPr>
          <w:p w14:paraId="53DA199F" w14:textId="000FBA8C" w:rsidR="00687AF1" w:rsidRPr="004F471D" w:rsidRDefault="00687AF1" w:rsidP="00687AF1">
            <w:pPr>
              <w:suppressAutoHyphens/>
              <w:autoSpaceDN w:val="0"/>
              <w:spacing w:after="0" w:line="240" w:lineRule="auto"/>
              <w:jc w:val="center"/>
              <w:textAlignment w:val="baseline"/>
              <w:rPr>
                <w:rFonts w:ascii="Times New Roman" w:eastAsia="Calibri" w:hAnsi="Times New Roman" w:cs="Times New Roman"/>
                <w:color w:val="000000"/>
                <w:kern w:val="0"/>
                <w:sz w:val="24"/>
                <w:szCs w:val="24"/>
                <w14:ligatures w14:val="none"/>
              </w:rPr>
            </w:pPr>
            <w:r w:rsidRPr="004F471D">
              <w:rPr>
                <w:rFonts w:ascii="Times New Roman" w:eastAsia="Calibri" w:hAnsi="Times New Roman" w:cs="Times New Roman"/>
                <w:color w:val="000000"/>
                <w:kern w:val="0"/>
                <w:sz w:val="24"/>
                <w:szCs w:val="24"/>
                <w14:ligatures w14:val="none"/>
              </w:rPr>
              <w:t>18.</w:t>
            </w:r>
          </w:p>
        </w:tc>
        <w:tc>
          <w:tcPr>
            <w:tcW w:w="3617" w:type="dxa"/>
            <w:tcMar>
              <w:top w:w="0" w:type="dxa"/>
              <w:left w:w="108" w:type="dxa"/>
              <w:bottom w:w="0" w:type="dxa"/>
              <w:right w:w="108" w:type="dxa"/>
            </w:tcMar>
          </w:tcPr>
          <w:p w14:paraId="7115CAB1" w14:textId="77777777" w:rsidR="00687AF1" w:rsidRPr="004F471D" w:rsidRDefault="00687AF1" w:rsidP="00687AF1">
            <w:pPr>
              <w:spacing w:after="0" w:line="240" w:lineRule="auto"/>
              <w:jc w:val="both"/>
              <w:rPr>
                <w:rFonts w:ascii="Times New Roman" w:eastAsia="Calibri" w:hAnsi="Times New Roman" w:cs="Times New Roman"/>
                <w:kern w:val="0"/>
                <w:sz w:val="24"/>
                <w:szCs w:val="24"/>
                <w14:ligatures w14:val="none"/>
              </w:rPr>
            </w:pPr>
            <w:r w:rsidRPr="004F471D">
              <w:rPr>
                <w:rFonts w:ascii="Times New Roman" w:eastAsia="Calibri" w:hAnsi="Times New Roman" w:cs="Times New Roman"/>
                <w:kern w:val="0"/>
                <w:sz w:val="24"/>
                <w:szCs w:val="24"/>
                <w14:ligatures w14:val="none"/>
              </w:rPr>
              <w:t xml:space="preserve">Stiprinti tarptautinį bendradarbiavimą, bendradarbiaujant su kitomis ES ar ne ES pažangiomis valstybėmis, gerinant LTSA darbuotojų kompetencijas, plečiant, stiprinant LTSA ryšius su giminingomis transporto saugos institucijomis bei </w:t>
            </w:r>
            <w:r w:rsidRPr="004F471D">
              <w:rPr>
                <w:rFonts w:ascii="Times New Roman" w:eastAsia="Calibri" w:hAnsi="Times New Roman" w:cs="Times New Roman"/>
                <w:kern w:val="0"/>
                <w:sz w:val="24"/>
                <w:szCs w:val="24"/>
                <w14:ligatures w14:val="none"/>
              </w:rPr>
              <w:lastRenderedPageBreak/>
              <w:t>perduodant gerąją praktiką besivystančioms šalims</w:t>
            </w:r>
          </w:p>
        </w:tc>
        <w:tc>
          <w:tcPr>
            <w:tcW w:w="919" w:type="dxa"/>
          </w:tcPr>
          <w:p w14:paraId="6C0DD1A6" w14:textId="77777777" w:rsidR="00687AF1" w:rsidRPr="004F471D"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985" w:type="dxa"/>
          </w:tcPr>
          <w:p w14:paraId="6930B621" w14:textId="4E47D774" w:rsidR="00687AF1" w:rsidRPr="004F471D" w:rsidRDefault="00687AF1" w:rsidP="00687AF1">
            <w:pPr>
              <w:spacing w:after="0" w:line="240" w:lineRule="auto"/>
              <w:jc w:val="center"/>
              <w:rPr>
                <w:rFonts w:ascii="Times New Roman" w:eastAsia="Calibri" w:hAnsi="Times New Roman" w:cs="Times New Roman"/>
                <w:color w:val="000000"/>
                <w:kern w:val="0"/>
                <w:sz w:val="24"/>
                <w:szCs w:val="24"/>
                <w:lang w:val="en-US"/>
                <w14:ligatures w14:val="none"/>
              </w:rPr>
            </w:pPr>
            <w:r w:rsidRPr="004F471D">
              <w:rPr>
                <w:rFonts w:ascii="Times New Roman" w:eastAsia="Calibri" w:hAnsi="Times New Roman" w:cs="Times New Roman"/>
                <w:color w:val="000000"/>
                <w:kern w:val="0"/>
                <w:sz w:val="24"/>
                <w:szCs w:val="24"/>
                <w14:ligatures w14:val="none"/>
              </w:rPr>
              <w:t xml:space="preserve">TVS vedėjas </w:t>
            </w:r>
          </w:p>
          <w:p w14:paraId="0CC7EE54" w14:textId="77777777" w:rsidR="00687AF1" w:rsidRPr="004F471D"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2551" w:type="dxa"/>
            <w:tcMar>
              <w:top w:w="0" w:type="dxa"/>
              <w:left w:w="108" w:type="dxa"/>
              <w:bottom w:w="0" w:type="dxa"/>
              <w:right w:w="108" w:type="dxa"/>
            </w:tcMar>
          </w:tcPr>
          <w:p w14:paraId="6D0EB3ED" w14:textId="77777777" w:rsidR="00687AF1" w:rsidRPr="004F471D"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4F471D">
              <w:rPr>
                <w:rFonts w:ascii="Times New Roman" w:eastAsia="Calibri" w:hAnsi="Times New Roman" w:cs="Times New Roman"/>
                <w:kern w:val="0"/>
                <w:sz w:val="24"/>
                <w:szCs w:val="24"/>
                <w14:ligatures w14:val="none"/>
              </w:rPr>
              <w:t>Įgyvendinta tarptautinių projektų, vnt.</w:t>
            </w:r>
          </w:p>
        </w:tc>
        <w:tc>
          <w:tcPr>
            <w:tcW w:w="1134" w:type="dxa"/>
            <w:tcMar>
              <w:top w:w="0" w:type="dxa"/>
              <w:left w:w="108" w:type="dxa"/>
              <w:bottom w:w="0" w:type="dxa"/>
              <w:right w:w="108" w:type="dxa"/>
            </w:tcMar>
          </w:tcPr>
          <w:p w14:paraId="681979C4" w14:textId="77777777" w:rsidR="00687AF1" w:rsidRPr="004F471D" w:rsidRDefault="00687AF1" w:rsidP="00687AF1">
            <w:pPr>
              <w:spacing w:after="0" w:line="240" w:lineRule="auto"/>
              <w:jc w:val="center"/>
              <w:rPr>
                <w:rFonts w:ascii="Times New Roman" w:eastAsia="Calibri" w:hAnsi="Times New Roman" w:cs="Times New Roman"/>
                <w:kern w:val="0"/>
                <w:sz w:val="24"/>
                <w:szCs w:val="24"/>
                <w:lang w:val="en-US"/>
                <w14:ligatures w14:val="none"/>
              </w:rPr>
            </w:pPr>
            <w:r w:rsidRPr="004F471D">
              <w:rPr>
                <w:rFonts w:ascii="Times New Roman" w:eastAsia="Calibri" w:hAnsi="Times New Roman" w:cs="Times New Roman"/>
                <w:color w:val="000000"/>
                <w:kern w:val="0"/>
                <w:sz w:val="24"/>
                <w:szCs w:val="24"/>
                <w14:ligatures w14:val="none"/>
              </w:rPr>
              <w:t>≥</w:t>
            </w:r>
            <w:r w:rsidRPr="004F471D">
              <w:rPr>
                <w:rFonts w:ascii="Times New Roman" w:eastAsia="Calibri" w:hAnsi="Times New Roman" w:cs="Times New Roman"/>
                <w:kern w:val="0"/>
                <w:sz w:val="24"/>
                <w:szCs w:val="24"/>
                <w14:ligatures w14:val="none"/>
              </w:rPr>
              <w:t>3</w:t>
            </w:r>
          </w:p>
        </w:tc>
        <w:tc>
          <w:tcPr>
            <w:tcW w:w="589" w:type="dxa"/>
          </w:tcPr>
          <w:p w14:paraId="346138FC" w14:textId="68D1444E" w:rsidR="00687AF1" w:rsidRPr="004F471D"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10D3DACA" w14:textId="77777777" w:rsidR="00687AF1" w:rsidRPr="004F471D" w:rsidRDefault="00687AF1" w:rsidP="00687AF1">
            <w:pPr>
              <w:suppressAutoHyphens/>
              <w:autoSpaceDN w:val="0"/>
              <w:spacing w:after="0" w:line="240" w:lineRule="auto"/>
              <w:jc w:val="center"/>
              <w:textAlignment w:val="baseline"/>
              <w:rPr>
                <w:rFonts w:ascii="Times New Roman" w:eastAsia="Calibri" w:hAnsi="Times New Roman" w:cs="Times New Roman"/>
                <w:color w:val="0D0D0D"/>
                <w:kern w:val="0"/>
                <w:sz w:val="24"/>
                <w:szCs w:val="24"/>
                <w14:ligatures w14:val="none"/>
              </w:rPr>
            </w:pPr>
          </w:p>
        </w:tc>
        <w:tc>
          <w:tcPr>
            <w:tcW w:w="567" w:type="dxa"/>
          </w:tcPr>
          <w:p w14:paraId="2A7D368D" w14:textId="77777777" w:rsidR="00687AF1" w:rsidRPr="00A55DFB"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lang w:val="en-US"/>
                <w14:ligatures w14:val="none"/>
              </w:rPr>
            </w:pPr>
          </w:p>
        </w:tc>
        <w:tc>
          <w:tcPr>
            <w:tcW w:w="576" w:type="dxa"/>
          </w:tcPr>
          <w:p w14:paraId="20A2776C" w14:textId="4ECB0247" w:rsidR="00687AF1" w:rsidRPr="004F471D" w:rsidRDefault="00687AF1" w:rsidP="00687AF1">
            <w:pPr>
              <w:spacing w:after="0" w:line="240" w:lineRule="auto"/>
              <w:jc w:val="center"/>
              <w:rPr>
                <w:rFonts w:ascii="Times New Roman" w:eastAsia="Calibri" w:hAnsi="Times New Roman" w:cs="Times New Roman"/>
                <w:color w:val="0D0D0D"/>
                <w:kern w:val="0"/>
                <w:sz w:val="24"/>
                <w:szCs w:val="24"/>
                <w14:ligatures w14:val="none"/>
              </w:rPr>
            </w:pPr>
          </w:p>
        </w:tc>
      </w:tr>
      <w:tr w:rsidR="00687AF1" w:rsidRPr="00F24B29" w14:paraId="3B013C18" w14:textId="77777777" w:rsidTr="00FD0163">
        <w:trPr>
          <w:trHeight w:val="717"/>
        </w:trPr>
        <w:tc>
          <w:tcPr>
            <w:tcW w:w="1271" w:type="dxa"/>
            <w:vMerge w:val="restart"/>
            <w:noWrap/>
            <w:tcMar>
              <w:top w:w="0" w:type="dxa"/>
              <w:left w:w="108" w:type="dxa"/>
              <w:bottom w:w="0" w:type="dxa"/>
              <w:right w:w="108" w:type="dxa"/>
            </w:tcMar>
          </w:tcPr>
          <w:p w14:paraId="19EFD188" w14:textId="23DFDE72" w:rsidR="00687AF1" w:rsidRPr="004F471D"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4F471D">
              <w:rPr>
                <w:rFonts w:ascii="Times New Roman" w:eastAsia="Calibri" w:hAnsi="Times New Roman" w:cs="Times New Roman"/>
                <w:kern w:val="0"/>
                <w:sz w:val="24"/>
                <w:szCs w:val="24"/>
                <w14:ligatures w14:val="none"/>
              </w:rPr>
              <w:t>19.</w:t>
            </w:r>
          </w:p>
        </w:tc>
        <w:tc>
          <w:tcPr>
            <w:tcW w:w="3617" w:type="dxa"/>
            <w:vMerge w:val="restart"/>
            <w:tcMar>
              <w:top w:w="0" w:type="dxa"/>
              <w:left w:w="108" w:type="dxa"/>
              <w:bottom w:w="0" w:type="dxa"/>
              <w:right w:w="108" w:type="dxa"/>
            </w:tcMar>
          </w:tcPr>
          <w:p w14:paraId="20460DDF" w14:textId="77777777" w:rsidR="00687AF1" w:rsidRPr="004F471D" w:rsidRDefault="00687AF1" w:rsidP="00687AF1">
            <w:pPr>
              <w:spacing w:after="0" w:line="240" w:lineRule="auto"/>
              <w:jc w:val="both"/>
              <w:rPr>
                <w:rFonts w:ascii="Times New Roman" w:eastAsia="Calibri" w:hAnsi="Times New Roman" w:cs="Times New Roman"/>
                <w:kern w:val="0"/>
                <w:sz w:val="24"/>
                <w:szCs w:val="24"/>
                <w14:ligatures w14:val="none"/>
              </w:rPr>
            </w:pPr>
            <w:r w:rsidRPr="004F471D">
              <w:rPr>
                <w:rFonts w:ascii="Times New Roman" w:eastAsia="Calibri" w:hAnsi="Times New Roman" w:cs="Times New Roman"/>
                <w:kern w:val="0"/>
                <w:sz w:val="24"/>
                <w:szCs w:val="24"/>
                <w14:ligatures w14:val="none"/>
              </w:rPr>
              <w:t>LTSA veiklos procesų skaidrumo didinimas</w:t>
            </w:r>
          </w:p>
        </w:tc>
        <w:tc>
          <w:tcPr>
            <w:tcW w:w="919" w:type="dxa"/>
          </w:tcPr>
          <w:p w14:paraId="3A8EF815" w14:textId="77777777" w:rsidR="00687AF1" w:rsidRPr="004F471D"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985" w:type="dxa"/>
          </w:tcPr>
          <w:p w14:paraId="19D00FD4" w14:textId="77777777" w:rsidR="00687AF1" w:rsidRPr="004F471D" w:rsidRDefault="00687AF1" w:rsidP="00687AF1">
            <w:pPr>
              <w:spacing w:after="0" w:line="240" w:lineRule="auto"/>
              <w:jc w:val="center"/>
              <w:rPr>
                <w:rFonts w:ascii="Times New Roman" w:eastAsia="Calibri" w:hAnsi="Times New Roman" w:cs="Times New Roman"/>
                <w:kern w:val="0"/>
                <w:sz w:val="24"/>
                <w:szCs w:val="24"/>
                <w14:ligatures w14:val="none"/>
              </w:rPr>
            </w:pPr>
            <w:r w:rsidRPr="004F471D">
              <w:rPr>
                <w:rFonts w:ascii="Times New Roman" w:eastAsia="Calibri" w:hAnsi="Times New Roman" w:cs="Times New Roman"/>
                <w:kern w:val="0"/>
                <w:sz w:val="24"/>
                <w:szCs w:val="24"/>
                <w14:ligatures w14:val="none"/>
              </w:rPr>
              <w:t>TRVS patarėjas</w:t>
            </w:r>
          </w:p>
        </w:tc>
        <w:tc>
          <w:tcPr>
            <w:tcW w:w="2551" w:type="dxa"/>
            <w:tcMar>
              <w:top w:w="0" w:type="dxa"/>
              <w:left w:w="108" w:type="dxa"/>
              <w:bottom w:w="0" w:type="dxa"/>
              <w:right w:w="108" w:type="dxa"/>
            </w:tcMar>
          </w:tcPr>
          <w:p w14:paraId="5DFBF575" w14:textId="77777777" w:rsidR="00687AF1" w:rsidRPr="004F471D"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4F471D">
              <w:rPr>
                <w:rFonts w:ascii="Times New Roman" w:eastAsia="Times New Roman" w:hAnsi="Times New Roman" w:cs="Times New Roman"/>
                <w:kern w:val="0"/>
                <w:sz w:val="24"/>
                <w:szCs w:val="24"/>
                <w14:ligatures w14:val="none"/>
              </w:rPr>
              <w:t>LTSA užtikrina vienodas konkurencingo veikimo sąlygas, proc.</w:t>
            </w:r>
          </w:p>
        </w:tc>
        <w:tc>
          <w:tcPr>
            <w:tcW w:w="1134" w:type="dxa"/>
            <w:tcMar>
              <w:top w:w="0" w:type="dxa"/>
              <w:left w:w="108" w:type="dxa"/>
              <w:bottom w:w="0" w:type="dxa"/>
              <w:right w:w="108" w:type="dxa"/>
            </w:tcMar>
          </w:tcPr>
          <w:p w14:paraId="2604613F" w14:textId="1E576302" w:rsidR="00687AF1" w:rsidRPr="004F471D" w:rsidRDefault="00687AF1" w:rsidP="00687AF1">
            <w:pPr>
              <w:spacing w:after="0" w:line="240" w:lineRule="auto"/>
              <w:jc w:val="center"/>
              <w:rPr>
                <w:rFonts w:ascii="Times New Roman" w:eastAsia="Calibri" w:hAnsi="Times New Roman" w:cs="Times New Roman"/>
                <w:kern w:val="0"/>
                <w:sz w:val="24"/>
                <w:szCs w:val="24"/>
                <w14:ligatures w14:val="none"/>
              </w:rPr>
            </w:pPr>
            <w:r w:rsidRPr="004F471D">
              <w:rPr>
                <w:rFonts w:ascii="Times New Roman" w:eastAsia="Calibri" w:hAnsi="Times New Roman" w:cs="Times New Roman"/>
                <w:kern w:val="0"/>
                <w:sz w:val="24"/>
                <w:szCs w:val="24"/>
                <w14:ligatures w14:val="none"/>
              </w:rPr>
              <w:t>≥ 94</w:t>
            </w:r>
          </w:p>
        </w:tc>
        <w:tc>
          <w:tcPr>
            <w:tcW w:w="589" w:type="dxa"/>
          </w:tcPr>
          <w:p w14:paraId="11137C44" w14:textId="77777777" w:rsidR="00687AF1" w:rsidRPr="004F471D"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3392F008" w14:textId="77777777" w:rsidR="00687AF1" w:rsidRPr="004F471D"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270F26A5" w14:textId="77777777" w:rsidR="00687AF1" w:rsidRPr="00A55DFB"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76" w:type="dxa"/>
          </w:tcPr>
          <w:p w14:paraId="0B4A4337" w14:textId="77777777" w:rsidR="00687AF1" w:rsidRPr="004F471D" w:rsidRDefault="00687AF1" w:rsidP="00687AF1">
            <w:pPr>
              <w:spacing w:after="0" w:line="240" w:lineRule="auto"/>
              <w:jc w:val="center"/>
              <w:rPr>
                <w:rFonts w:ascii="Times New Roman" w:eastAsia="Calibri" w:hAnsi="Times New Roman" w:cs="Times New Roman"/>
                <w:kern w:val="0"/>
                <w:sz w:val="24"/>
                <w:szCs w:val="24"/>
                <w14:ligatures w14:val="none"/>
              </w:rPr>
            </w:pPr>
          </w:p>
        </w:tc>
      </w:tr>
      <w:tr w:rsidR="00687AF1" w:rsidRPr="00F24B29" w14:paraId="2F0F01EA" w14:textId="77777777" w:rsidTr="00FD0163">
        <w:trPr>
          <w:trHeight w:val="717"/>
        </w:trPr>
        <w:tc>
          <w:tcPr>
            <w:tcW w:w="1271" w:type="dxa"/>
            <w:vMerge/>
            <w:noWrap/>
            <w:tcMar>
              <w:top w:w="0" w:type="dxa"/>
              <w:left w:w="108" w:type="dxa"/>
              <w:bottom w:w="0" w:type="dxa"/>
              <w:right w:w="108" w:type="dxa"/>
            </w:tcMar>
          </w:tcPr>
          <w:p w14:paraId="396B3784" w14:textId="77777777" w:rsidR="00687AF1" w:rsidRPr="00FD0163"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highlight w:val="green"/>
                <w14:ligatures w14:val="none"/>
              </w:rPr>
            </w:pPr>
          </w:p>
        </w:tc>
        <w:tc>
          <w:tcPr>
            <w:tcW w:w="3617" w:type="dxa"/>
            <w:vMerge/>
            <w:tcMar>
              <w:top w:w="0" w:type="dxa"/>
              <w:left w:w="108" w:type="dxa"/>
              <w:bottom w:w="0" w:type="dxa"/>
              <w:right w:w="108" w:type="dxa"/>
            </w:tcMar>
          </w:tcPr>
          <w:p w14:paraId="613D91C7" w14:textId="77777777" w:rsidR="00687AF1" w:rsidRPr="00FD0163" w:rsidRDefault="00687AF1" w:rsidP="00687AF1">
            <w:pPr>
              <w:spacing w:after="0" w:line="240" w:lineRule="auto"/>
              <w:jc w:val="both"/>
              <w:rPr>
                <w:rFonts w:ascii="Times New Roman" w:eastAsia="Calibri" w:hAnsi="Times New Roman" w:cs="Times New Roman"/>
                <w:kern w:val="0"/>
                <w:sz w:val="24"/>
                <w:szCs w:val="24"/>
                <w:highlight w:val="green"/>
                <w14:ligatures w14:val="none"/>
              </w:rPr>
            </w:pPr>
          </w:p>
        </w:tc>
        <w:tc>
          <w:tcPr>
            <w:tcW w:w="919" w:type="dxa"/>
          </w:tcPr>
          <w:p w14:paraId="120E5C6F" w14:textId="77777777" w:rsidR="00687AF1" w:rsidRPr="00FD0163"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highlight w:val="green"/>
                <w14:ligatures w14:val="none"/>
              </w:rPr>
            </w:pPr>
          </w:p>
        </w:tc>
        <w:tc>
          <w:tcPr>
            <w:tcW w:w="1985" w:type="dxa"/>
          </w:tcPr>
          <w:p w14:paraId="4BFCB955" w14:textId="77777777"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 xml:space="preserve">TRVS patarėjas </w:t>
            </w:r>
          </w:p>
        </w:tc>
        <w:tc>
          <w:tcPr>
            <w:tcW w:w="2551" w:type="dxa"/>
            <w:tcMar>
              <w:top w:w="0" w:type="dxa"/>
              <w:left w:w="108" w:type="dxa"/>
              <w:bottom w:w="0" w:type="dxa"/>
              <w:right w:w="108" w:type="dxa"/>
            </w:tcMar>
          </w:tcPr>
          <w:p w14:paraId="395ED5C2" w14:textId="77777777" w:rsidR="00687AF1" w:rsidRPr="008F321E"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8F321E">
              <w:rPr>
                <w:rFonts w:ascii="Times New Roman" w:eastAsia="Times New Roman" w:hAnsi="Times New Roman" w:cs="Times New Roman"/>
                <w:kern w:val="0"/>
                <w:sz w:val="24"/>
                <w:szCs w:val="24"/>
                <w14:ligatures w14:val="none"/>
              </w:rPr>
              <w:t>LTSA klientų dalis, teigianti, kad LTSA veikla yra skaidri, proc.</w:t>
            </w:r>
          </w:p>
        </w:tc>
        <w:tc>
          <w:tcPr>
            <w:tcW w:w="1134" w:type="dxa"/>
            <w:tcMar>
              <w:top w:w="0" w:type="dxa"/>
              <w:left w:w="108" w:type="dxa"/>
              <w:bottom w:w="0" w:type="dxa"/>
              <w:right w:w="108" w:type="dxa"/>
            </w:tcMar>
          </w:tcPr>
          <w:p w14:paraId="063B5231" w14:textId="5DD851E7"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 96</w:t>
            </w:r>
          </w:p>
        </w:tc>
        <w:tc>
          <w:tcPr>
            <w:tcW w:w="589" w:type="dxa"/>
          </w:tcPr>
          <w:p w14:paraId="2CCCC5B1" w14:textId="77777777" w:rsidR="00687AF1" w:rsidRPr="00A55DFB"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highlight w:val="green"/>
                <w14:ligatures w14:val="none"/>
              </w:rPr>
            </w:pPr>
          </w:p>
        </w:tc>
        <w:tc>
          <w:tcPr>
            <w:tcW w:w="567" w:type="dxa"/>
          </w:tcPr>
          <w:p w14:paraId="46C8F15D" w14:textId="77777777" w:rsidR="00687AF1" w:rsidRPr="00A55DFB"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highlight w:val="green"/>
                <w14:ligatures w14:val="none"/>
              </w:rPr>
            </w:pPr>
          </w:p>
        </w:tc>
        <w:tc>
          <w:tcPr>
            <w:tcW w:w="567" w:type="dxa"/>
          </w:tcPr>
          <w:p w14:paraId="25E0635D" w14:textId="77777777" w:rsidR="00687AF1" w:rsidRPr="00E312F8"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highlight w:val="green"/>
                <w14:ligatures w14:val="none"/>
              </w:rPr>
            </w:pPr>
          </w:p>
        </w:tc>
        <w:tc>
          <w:tcPr>
            <w:tcW w:w="576" w:type="dxa"/>
          </w:tcPr>
          <w:p w14:paraId="2C50B3D0" w14:textId="77777777" w:rsidR="00687AF1" w:rsidRPr="00A55DFB" w:rsidRDefault="00687AF1" w:rsidP="00687AF1">
            <w:pPr>
              <w:spacing w:after="0" w:line="240" w:lineRule="auto"/>
              <w:jc w:val="center"/>
              <w:rPr>
                <w:rFonts w:ascii="Times New Roman" w:eastAsia="Calibri" w:hAnsi="Times New Roman" w:cs="Times New Roman"/>
                <w:kern w:val="0"/>
                <w:sz w:val="24"/>
                <w:szCs w:val="24"/>
                <w:highlight w:val="green"/>
                <w14:ligatures w14:val="none"/>
              </w:rPr>
            </w:pPr>
          </w:p>
        </w:tc>
      </w:tr>
      <w:tr w:rsidR="00687AF1" w:rsidRPr="00F24B29" w14:paraId="29FE90F6" w14:textId="77777777" w:rsidTr="00FD0163">
        <w:trPr>
          <w:trHeight w:val="341"/>
        </w:trPr>
        <w:tc>
          <w:tcPr>
            <w:tcW w:w="1271" w:type="dxa"/>
            <w:vMerge w:val="restart"/>
            <w:noWrap/>
            <w:tcMar>
              <w:top w:w="0" w:type="dxa"/>
              <w:left w:w="108" w:type="dxa"/>
              <w:bottom w:w="0" w:type="dxa"/>
              <w:right w:w="108" w:type="dxa"/>
            </w:tcMar>
          </w:tcPr>
          <w:p w14:paraId="6DC92F31" w14:textId="7CF9C70A" w:rsidR="00687AF1" w:rsidRPr="00F24B29" w:rsidRDefault="00687AF1" w:rsidP="00687AF1">
            <w:pPr>
              <w:suppressAutoHyphens/>
              <w:autoSpaceDN w:val="0"/>
              <w:spacing w:after="0" w:line="240" w:lineRule="auto"/>
              <w:jc w:val="center"/>
              <w:textAlignment w:val="baseline"/>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20</w:t>
            </w:r>
            <w:r w:rsidRPr="00F24B29">
              <w:rPr>
                <w:rFonts w:ascii="Times New Roman" w:eastAsia="Calibri" w:hAnsi="Times New Roman" w:cs="Times New Roman"/>
                <w:color w:val="000000"/>
                <w:kern w:val="0"/>
                <w:sz w:val="24"/>
                <w:szCs w:val="24"/>
                <w14:ligatures w14:val="none"/>
              </w:rPr>
              <w:t>.</w:t>
            </w:r>
          </w:p>
        </w:tc>
        <w:tc>
          <w:tcPr>
            <w:tcW w:w="3617" w:type="dxa"/>
            <w:vMerge w:val="restart"/>
            <w:tcMar>
              <w:top w:w="0" w:type="dxa"/>
              <w:left w:w="108" w:type="dxa"/>
              <w:bottom w:w="0" w:type="dxa"/>
              <w:right w:w="108" w:type="dxa"/>
            </w:tcMar>
          </w:tcPr>
          <w:p w14:paraId="5A246C0D" w14:textId="77777777" w:rsidR="00687AF1" w:rsidRPr="004F471D" w:rsidRDefault="00687AF1" w:rsidP="00687AF1">
            <w:pPr>
              <w:widowControl w:val="0"/>
              <w:spacing w:after="0" w:line="240" w:lineRule="auto"/>
              <w:jc w:val="both"/>
              <w:rPr>
                <w:rFonts w:ascii="Times New Roman" w:eastAsia="Calibri" w:hAnsi="Times New Roman" w:cs="Times New Roman"/>
                <w:kern w:val="0"/>
                <w:sz w:val="24"/>
                <w:szCs w:val="24"/>
                <w14:ligatures w14:val="none"/>
              </w:rPr>
            </w:pPr>
            <w:r w:rsidRPr="004F471D">
              <w:rPr>
                <w:rFonts w:ascii="Times New Roman" w:eastAsia="Calibri" w:hAnsi="Times New Roman" w:cs="Times New Roman"/>
                <w:kern w:val="0"/>
                <w:sz w:val="24"/>
                <w:szCs w:val="24"/>
                <w14:ligatures w14:val="none"/>
              </w:rPr>
              <w:t>Efektyvinti išteklių valdymą:</w:t>
            </w:r>
          </w:p>
          <w:p w14:paraId="4252154D" w14:textId="77777777" w:rsidR="00687AF1" w:rsidRPr="004F471D" w:rsidRDefault="00687AF1" w:rsidP="00687AF1">
            <w:pPr>
              <w:widowControl w:val="0"/>
              <w:numPr>
                <w:ilvl w:val="0"/>
                <w:numId w:val="3"/>
              </w:numPr>
              <w:tabs>
                <w:tab w:val="left" w:pos="397"/>
              </w:tabs>
              <w:spacing w:after="0" w:line="240" w:lineRule="auto"/>
              <w:ind w:left="114" w:firstLine="283"/>
              <w:jc w:val="both"/>
              <w:rPr>
                <w:rFonts w:ascii="Times New Roman" w:eastAsia="Times New Roman" w:hAnsi="Times New Roman" w:cs="Times New Roman"/>
                <w:color w:val="000000"/>
                <w:kern w:val="0"/>
                <w:sz w:val="24"/>
                <w:szCs w:val="24"/>
                <w14:ligatures w14:val="none"/>
              </w:rPr>
            </w:pPr>
            <w:r w:rsidRPr="004F471D">
              <w:rPr>
                <w:rFonts w:ascii="Times New Roman" w:eastAsia="Times New Roman" w:hAnsi="Times New Roman" w:cs="Times New Roman"/>
                <w:color w:val="000000"/>
                <w:kern w:val="0"/>
                <w:sz w:val="24"/>
                <w:szCs w:val="24"/>
                <w14:ligatures w14:val="none"/>
              </w:rPr>
              <w:t xml:space="preserve">tobulinant pagal „LEAN vadybą“ vidinius LTSA procesus; </w:t>
            </w:r>
          </w:p>
          <w:p w14:paraId="66C1E759" w14:textId="77777777" w:rsidR="00687AF1" w:rsidRPr="004F471D" w:rsidRDefault="00687AF1" w:rsidP="00687AF1">
            <w:pPr>
              <w:widowControl w:val="0"/>
              <w:numPr>
                <w:ilvl w:val="0"/>
                <w:numId w:val="3"/>
              </w:numPr>
              <w:tabs>
                <w:tab w:val="left" w:pos="397"/>
              </w:tabs>
              <w:spacing w:after="0" w:line="240" w:lineRule="auto"/>
              <w:ind w:left="114" w:right="-90" w:firstLine="283"/>
              <w:jc w:val="both"/>
              <w:rPr>
                <w:rFonts w:ascii="Times New Roman" w:eastAsia="Calibri" w:hAnsi="Times New Roman" w:cs="Times New Roman"/>
                <w:kern w:val="0"/>
                <w:sz w:val="24"/>
                <w:szCs w:val="24"/>
                <w14:ligatures w14:val="none"/>
              </w:rPr>
            </w:pPr>
            <w:r w:rsidRPr="004F471D">
              <w:rPr>
                <w:rFonts w:ascii="Times New Roman" w:eastAsia="Calibri" w:hAnsi="Times New Roman" w:cs="Times New Roman"/>
                <w:kern w:val="0"/>
                <w:sz w:val="24"/>
                <w:szCs w:val="24"/>
                <w14:ligatures w14:val="none"/>
              </w:rPr>
              <w:t>vykdant klimato politikos įsipareigojimus;</w:t>
            </w:r>
          </w:p>
          <w:p w14:paraId="37D528E2" w14:textId="611B4DC5" w:rsidR="00687AF1" w:rsidRPr="004F471D" w:rsidRDefault="00687AF1" w:rsidP="00687AF1">
            <w:pPr>
              <w:widowControl w:val="0"/>
              <w:tabs>
                <w:tab w:val="left" w:pos="397"/>
              </w:tabs>
              <w:spacing w:after="0" w:line="240" w:lineRule="auto"/>
              <w:ind w:left="114"/>
              <w:jc w:val="both"/>
              <w:rPr>
                <w:rFonts w:ascii="Times New Roman" w:eastAsia="Calibri" w:hAnsi="Times New Roman" w:cs="Times New Roman"/>
                <w:strike/>
                <w:kern w:val="0"/>
                <w:sz w:val="24"/>
                <w:szCs w:val="24"/>
                <w14:ligatures w14:val="none"/>
              </w:rPr>
            </w:pPr>
          </w:p>
        </w:tc>
        <w:tc>
          <w:tcPr>
            <w:tcW w:w="919" w:type="dxa"/>
          </w:tcPr>
          <w:p w14:paraId="078E40FE" w14:textId="77777777" w:rsidR="00687AF1" w:rsidRPr="004F471D"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985" w:type="dxa"/>
          </w:tcPr>
          <w:p w14:paraId="77601069" w14:textId="77777777" w:rsidR="00687AF1" w:rsidRPr="004F471D"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4F471D">
              <w:rPr>
                <w:rFonts w:ascii="Times New Roman" w:eastAsia="Calibri" w:hAnsi="Times New Roman" w:cs="Times New Roman"/>
                <w:color w:val="000000"/>
                <w:kern w:val="0"/>
                <w:sz w:val="24"/>
                <w:szCs w:val="24"/>
                <w14:ligatures w14:val="none"/>
              </w:rPr>
              <w:t>Kancleris</w:t>
            </w:r>
          </w:p>
        </w:tc>
        <w:tc>
          <w:tcPr>
            <w:tcW w:w="2551" w:type="dxa"/>
            <w:tcMar>
              <w:top w:w="0" w:type="dxa"/>
              <w:left w:w="108" w:type="dxa"/>
              <w:bottom w:w="0" w:type="dxa"/>
              <w:right w:w="108" w:type="dxa"/>
            </w:tcMar>
          </w:tcPr>
          <w:p w14:paraId="3B627891" w14:textId="77777777" w:rsidR="00687AF1" w:rsidRPr="004F471D"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4F471D">
              <w:rPr>
                <w:rFonts w:ascii="Times New Roman" w:eastAsia="Calibri" w:hAnsi="Times New Roman" w:cs="Times New Roman"/>
                <w:kern w:val="0"/>
                <w:sz w:val="24"/>
                <w:szCs w:val="24"/>
                <w14:ligatures w14:val="none"/>
              </w:rPr>
              <w:t>Įdiegti technologiniai patobulinimai, vnt.</w:t>
            </w:r>
          </w:p>
        </w:tc>
        <w:tc>
          <w:tcPr>
            <w:tcW w:w="1134" w:type="dxa"/>
            <w:tcMar>
              <w:top w:w="0" w:type="dxa"/>
              <w:left w:w="108" w:type="dxa"/>
              <w:bottom w:w="0" w:type="dxa"/>
              <w:right w:w="108" w:type="dxa"/>
            </w:tcMar>
          </w:tcPr>
          <w:p w14:paraId="4BB82638" w14:textId="77777777" w:rsidR="00687AF1" w:rsidRPr="004F471D" w:rsidRDefault="00687AF1" w:rsidP="00687AF1">
            <w:pPr>
              <w:spacing w:after="0" w:line="240" w:lineRule="auto"/>
              <w:jc w:val="center"/>
              <w:rPr>
                <w:rFonts w:ascii="Times New Roman" w:eastAsia="Calibri" w:hAnsi="Times New Roman" w:cs="Times New Roman"/>
                <w:kern w:val="0"/>
                <w:sz w:val="24"/>
                <w:szCs w:val="24"/>
                <w:lang w:val="en-US"/>
                <w14:ligatures w14:val="none"/>
              </w:rPr>
            </w:pPr>
            <w:r w:rsidRPr="004F471D">
              <w:rPr>
                <w:rFonts w:ascii="Times New Roman" w:eastAsia="Calibri" w:hAnsi="Times New Roman" w:cs="Times New Roman"/>
                <w:kern w:val="0"/>
                <w:sz w:val="24"/>
                <w:szCs w:val="24"/>
                <w14:ligatures w14:val="none"/>
              </w:rPr>
              <w:t>≥</w:t>
            </w:r>
            <w:r w:rsidRPr="004F471D">
              <w:rPr>
                <w:rFonts w:ascii="Times New Roman" w:eastAsia="Calibri" w:hAnsi="Times New Roman" w:cs="Times New Roman"/>
                <w:kern w:val="0"/>
                <w:sz w:val="24"/>
                <w:szCs w:val="24"/>
                <w:lang w:val="en-US"/>
                <w14:ligatures w14:val="none"/>
              </w:rPr>
              <w:t>12</w:t>
            </w:r>
          </w:p>
        </w:tc>
        <w:tc>
          <w:tcPr>
            <w:tcW w:w="589" w:type="dxa"/>
          </w:tcPr>
          <w:p w14:paraId="729F207C" w14:textId="77777777" w:rsidR="00687AF1" w:rsidRPr="004F471D"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5DAE35B3" w14:textId="77777777" w:rsidR="00687AF1" w:rsidRPr="004F471D"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7F4EE938" w14:textId="77777777" w:rsidR="00687AF1" w:rsidRPr="004F471D"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76" w:type="dxa"/>
          </w:tcPr>
          <w:p w14:paraId="1155F757" w14:textId="77777777" w:rsidR="00687AF1" w:rsidRPr="004F471D"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r>
      <w:tr w:rsidR="00687AF1" w:rsidRPr="00F24B29" w14:paraId="3DDADBDC" w14:textId="77777777" w:rsidTr="00FD0163">
        <w:trPr>
          <w:trHeight w:val="717"/>
        </w:trPr>
        <w:tc>
          <w:tcPr>
            <w:tcW w:w="1271" w:type="dxa"/>
            <w:vMerge/>
            <w:noWrap/>
            <w:tcMar>
              <w:top w:w="0" w:type="dxa"/>
              <w:left w:w="108" w:type="dxa"/>
              <w:bottom w:w="0" w:type="dxa"/>
              <w:right w:w="108" w:type="dxa"/>
            </w:tcMar>
          </w:tcPr>
          <w:p w14:paraId="4C5F3547" w14:textId="77777777" w:rsidR="00687AF1" w:rsidRPr="00F24B29" w:rsidRDefault="00687AF1" w:rsidP="00687AF1">
            <w:pPr>
              <w:suppressAutoHyphens/>
              <w:autoSpaceDN w:val="0"/>
              <w:spacing w:after="0" w:line="240" w:lineRule="auto"/>
              <w:jc w:val="center"/>
              <w:textAlignment w:val="baseline"/>
              <w:rPr>
                <w:rFonts w:ascii="Times New Roman" w:eastAsia="Calibri" w:hAnsi="Times New Roman" w:cs="Times New Roman"/>
                <w:color w:val="000000"/>
                <w:kern w:val="0"/>
                <w:sz w:val="24"/>
                <w:szCs w:val="24"/>
                <w14:ligatures w14:val="none"/>
              </w:rPr>
            </w:pPr>
          </w:p>
        </w:tc>
        <w:tc>
          <w:tcPr>
            <w:tcW w:w="3617" w:type="dxa"/>
            <w:vMerge/>
            <w:tcMar>
              <w:top w:w="0" w:type="dxa"/>
              <w:left w:w="108" w:type="dxa"/>
              <w:bottom w:w="0" w:type="dxa"/>
              <w:right w:w="108" w:type="dxa"/>
            </w:tcMar>
          </w:tcPr>
          <w:p w14:paraId="7B8BC67F" w14:textId="77777777" w:rsidR="00687AF1" w:rsidRPr="004F471D" w:rsidRDefault="00687AF1" w:rsidP="00687AF1">
            <w:pPr>
              <w:spacing w:after="0" w:line="240" w:lineRule="auto"/>
              <w:jc w:val="both"/>
              <w:rPr>
                <w:rFonts w:ascii="Times New Roman" w:eastAsia="Calibri" w:hAnsi="Times New Roman" w:cs="Times New Roman"/>
                <w:kern w:val="0"/>
                <w:sz w:val="24"/>
                <w:szCs w:val="24"/>
                <w14:ligatures w14:val="none"/>
              </w:rPr>
            </w:pPr>
          </w:p>
        </w:tc>
        <w:tc>
          <w:tcPr>
            <w:tcW w:w="919" w:type="dxa"/>
            <w:tcBorders>
              <w:top w:val="single" w:sz="4" w:space="0" w:color="auto"/>
              <w:left w:val="single" w:sz="4" w:space="0" w:color="auto"/>
              <w:bottom w:val="single" w:sz="4" w:space="0" w:color="auto"/>
              <w:right w:val="single" w:sz="4" w:space="0" w:color="auto"/>
            </w:tcBorders>
          </w:tcPr>
          <w:p w14:paraId="3C4AF0F2" w14:textId="77777777" w:rsidR="00687AF1" w:rsidRPr="004F471D"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985" w:type="dxa"/>
            <w:tcBorders>
              <w:top w:val="single" w:sz="4" w:space="0" w:color="auto"/>
              <w:left w:val="single" w:sz="4" w:space="0" w:color="auto"/>
              <w:bottom w:val="single" w:sz="4" w:space="0" w:color="auto"/>
              <w:right w:val="single" w:sz="4" w:space="0" w:color="auto"/>
            </w:tcBorders>
          </w:tcPr>
          <w:p w14:paraId="220A42AA" w14:textId="77777777" w:rsidR="00687AF1" w:rsidRPr="004F471D" w:rsidRDefault="00687AF1" w:rsidP="00687AF1">
            <w:pPr>
              <w:suppressAutoHyphens/>
              <w:autoSpaceDN w:val="0"/>
              <w:spacing w:after="0" w:line="240" w:lineRule="auto"/>
              <w:ind w:left="61"/>
              <w:jc w:val="center"/>
              <w:textAlignment w:val="baseline"/>
              <w:rPr>
                <w:rFonts w:ascii="Times New Roman" w:eastAsia="Calibri" w:hAnsi="Times New Roman" w:cs="Times New Roman"/>
                <w:kern w:val="0"/>
                <w:sz w:val="24"/>
                <w:szCs w:val="24"/>
                <w14:ligatures w14:val="none"/>
              </w:rPr>
            </w:pPr>
            <w:r w:rsidRPr="004F471D">
              <w:rPr>
                <w:rFonts w:ascii="Times New Roman" w:eastAsia="Calibri" w:hAnsi="Times New Roman" w:cs="Times New Roman"/>
                <w:kern w:val="0"/>
                <w:sz w:val="24"/>
                <w:szCs w:val="24"/>
                <w14:ligatures w14:val="none"/>
              </w:rPr>
              <w:t>VAS Viešųjų pirkimų grupės patarėja</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C49EC" w14:textId="77777777" w:rsidR="00687AF1" w:rsidRPr="004F471D"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4F471D">
              <w:rPr>
                <w:rFonts w:ascii="Times New Roman" w:eastAsia="Calibri" w:hAnsi="Times New Roman" w:cs="Times New Roman"/>
                <w:kern w:val="0"/>
                <w:sz w:val="24"/>
                <w:szCs w:val="24"/>
                <w14:ligatures w14:val="none"/>
              </w:rPr>
              <w:t>Atlikta viešųjų žaliųjų pirkimų nuo pirkimų vertės, proc.</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CDE98" w14:textId="77777777" w:rsidR="00687AF1" w:rsidRPr="004F471D" w:rsidRDefault="00687AF1" w:rsidP="00687AF1">
            <w:pPr>
              <w:spacing w:after="0" w:line="240" w:lineRule="auto"/>
              <w:jc w:val="center"/>
              <w:rPr>
                <w:rFonts w:ascii="Times New Roman" w:eastAsia="Calibri" w:hAnsi="Times New Roman" w:cs="Times New Roman"/>
                <w:kern w:val="0"/>
                <w:sz w:val="24"/>
                <w:szCs w:val="24"/>
                <w:lang w:val="en-US"/>
                <w14:ligatures w14:val="none"/>
              </w:rPr>
            </w:pPr>
            <w:r w:rsidRPr="004F471D">
              <w:rPr>
                <w:rFonts w:ascii="Times New Roman" w:eastAsia="Calibri" w:hAnsi="Times New Roman" w:cs="Times New Roman"/>
                <w:kern w:val="0"/>
                <w:sz w:val="24"/>
                <w:szCs w:val="24"/>
                <w14:ligatures w14:val="none"/>
              </w:rPr>
              <w:t>100</w:t>
            </w:r>
          </w:p>
        </w:tc>
        <w:tc>
          <w:tcPr>
            <w:tcW w:w="589" w:type="dxa"/>
            <w:tcBorders>
              <w:top w:val="single" w:sz="4" w:space="0" w:color="auto"/>
              <w:left w:val="single" w:sz="4" w:space="0" w:color="auto"/>
              <w:bottom w:val="single" w:sz="4" w:space="0" w:color="auto"/>
              <w:right w:val="single" w:sz="4" w:space="0" w:color="auto"/>
            </w:tcBorders>
          </w:tcPr>
          <w:p w14:paraId="47142A6F" w14:textId="77777777" w:rsidR="00687AF1" w:rsidRPr="004F471D"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Borders>
              <w:top w:val="single" w:sz="4" w:space="0" w:color="auto"/>
              <w:left w:val="single" w:sz="4" w:space="0" w:color="auto"/>
              <w:bottom w:val="single" w:sz="4" w:space="0" w:color="auto"/>
              <w:right w:val="single" w:sz="4" w:space="0" w:color="auto"/>
            </w:tcBorders>
          </w:tcPr>
          <w:p w14:paraId="6BACCD85" w14:textId="77777777" w:rsidR="00687AF1" w:rsidRPr="004F471D"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Borders>
              <w:top w:val="single" w:sz="4" w:space="0" w:color="auto"/>
              <w:left w:val="single" w:sz="4" w:space="0" w:color="auto"/>
              <w:bottom w:val="single" w:sz="4" w:space="0" w:color="auto"/>
              <w:right w:val="single" w:sz="4" w:space="0" w:color="auto"/>
            </w:tcBorders>
          </w:tcPr>
          <w:p w14:paraId="5F55686B" w14:textId="77777777" w:rsidR="00687AF1" w:rsidRPr="004F471D"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76" w:type="dxa"/>
            <w:tcBorders>
              <w:top w:val="single" w:sz="4" w:space="0" w:color="auto"/>
              <w:left w:val="single" w:sz="4" w:space="0" w:color="auto"/>
              <w:bottom w:val="single" w:sz="4" w:space="0" w:color="auto"/>
              <w:right w:val="single" w:sz="4" w:space="0" w:color="auto"/>
            </w:tcBorders>
          </w:tcPr>
          <w:p w14:paraId="6A93A982" w14:textId="77777777" w:rsidR="00687AF1" w:rsidRPr="004F471D"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r>
      <w:tr w:rsidR="00687AF1" w:rsidRPr="00F24B29" w14:paraId="799C5BE9" w14:textId="77777777" w:rsidTr="00FD0163">
        <w:trPr>
          <w:trHeight w:val="717"/>
        </w:trPr>
        <w:tc>
          <w:tcPr>
            <w:tcW w:w="1271" w:type="dxa"/>
            <w:vMerge w:val="restart"/>
            <w:noWrap/>
            <w:tcMar>
              <w:top w:w="0" w:type="dxa"/>
              <w:left w:w="108" w:type="dxa"/>
              <w:bottom w:w="0" w:type="dxa"/>
              <w:right w:w="108" w:type="dxa"/>
            </w:tcMar>
          </w:tcPr>
          <w:p w14:paraId="55153DEC" w14:textId="1555D6C0" w:rsidR="00687AF1" w:rsidRPr="00F24B29" w:rsidRDefault="00687AF1" w:rsidP="00687AF1">
            <w:pPr>
              <w:suppressAutoHyphens/>
              <w:autoSpaceDN w:val="0"/>
              <w:spacing w:after="0" w:line="240" w:lineRule="auto"/>
              <w:jc w:val="center"/>
              <w:textAlignment w:val="baseline"/>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21</w:t>
            </w:r>
            <w:r w:rsidRPr="00F24B29">
              <w:rPr>
                <w:rFonts w:ascii="Times New Roman" w:eastAsia="Calibri" w:hAnsi="Times New Roman" w:cs="Times New Roman"/>
                <w:color w:val="000000"/>
                <w:kern w:val="0"/>
                <w:sz w:val="24"/>
                <w:szCs w:val="24"/>
                <w14:ligatures w14:val="none"/>
              </w:rPr>
              <w:t xml:space="preserve">. </w:t>
            </w:r>
          </w:p>
        </w:tc>
        <w:tc>
          <w:tcPr>
            <w:tcW w:w="3617" w:type="dxa"/>
            <w:vMerge w:val="restart"/>
            <w:tcMar>
              <w:top w:w="0" w:type="dxa"/>
              <w:left w:w="108" w:type="dxa"/>
              <w:bottom w:w="0" w:type="dxa"/>
              <w:right w:w="108" w:type="dxa"/>
            </w:tcMar>
          </w:tcPr>
          <w:p w14:paraId="2AF55EEE" w14:textId="77777777" w:rsidR="00687AF1" w:rsidRPr="004F471D" w:rsidRDefault="00687AF1" w:rsidP="00687AF1">
            <w:pPr>
              <w:spacing w:after="0" w:line="240" w:lineRule="auto"/>
              <w:rPr>
                <w:rFonts w:ascii="Times New Roman" w:eastAsia="Calibri" w:hAnsi="Times New Roman" w:cs="Times New Roman"/>
                <w:kern w:val="0"/>
                <w:sz w:val="24"/>
                <w:szCs w:val="24"/>
                <w14:ligatures w14:val="none"/>
              </w:rPr>
            </w:pPr>
            <w:r w:rsidRPr="004F471D">
              <w:rPr>
                <w:rFonts w:ascii="Times New Roman" w:eastAsia="Calibri" w:hAnsi="Times New Roman" w:cs="Times New Roman"/>
                <w:kern w:val="0"/>
                <w:sz w:val="23"/>
                <w:szCs w:val="23"/>
                <w14:ligatures w14:val="none"/>
              </w:rPr>
              <w:t>Kibernetinio saugumo stiprinimas.</w:t>
            </w:r>
          </w:p>
        </w:tc>
        <w:tc>
          <w:tcPr>
            <w:tcW w:w="919" w:type="dxa"/>
          </w:tcPr>
          <w:p w14:paraId="22478763" w14:textId="77777777" w:rsidR="00687AF1" w:rsidRPr="004F471D"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985" w:type="dxa"/>
          </w:tcPr>
          <w:p w14:paraId="2D2199E9" w14:textId="77777777" w:rsidR="00687AF1" w:rsidRPr="004F471D"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p w14:paraId="7D1A5B47" w14:textId="77777777" w:rsidR="00687AF1" w:rsidRPr="004F471D"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4F471D">
              <w:rPr>
                <w:rFonts w:ascii="Times New Roman" w:eastAsia="Calibri" w:hAnsi="Times New Roman" w:cs="Times New Roman"/>
                <w:kern w:val="0"/>
                <w:sz w:val="24"/>
                <w:szCs w:val="24"/>
                <w14:ligatures w14:val="none"/>
              </w:rPr>
              <w:t>IT vedėjas</w:t>
            </w:r>
          </w:p>
        </w:tc>
        <w:tc>
          <w:tcPr>
            <w:tcW w:w="2551" w:type="dxa"/>
            <w:tcMar>
              <w:top w:w="0" w:type="dxa"/>
              <w:left w:w="108" w:type="dxa"/>
              <w:bottom w:w="0" w:type="dxa"/>
              <w:right w:w="108" w:type="dxa"/>
            </w:tcMar>
          </w:tcPr>
          <w:p w14:paraId="772CB89D" w14:textId="77777777" w:rsidR="00687AF1" w:rsidRPr="004F471D"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4F471D">
              <w:rPr>
                <w:rFonts w:ascii="Times New Roman" w:eastAsia="Calibri" w:hAnsi="Times New Roman" w:cs="Times New Roman"/>
                <w:kern w:val="0"/>
                <w:sz w:val="24"/>
                <w:szCs w:val="24"/>
                <w14:ligatures w14:val="none"/>
              </w:rPr>
              <w:t>Suorganizuoti kibernetinio saugumo mokymai darbuotojams, vnt.</w:t>
            </w:r>
          </w:p>
        </w:tc>
        <w:tc>
          <w:tcPr>
            <w:tcW w:w="1134" w:type="dxa"/>
            <w:tcMar>
              <w:top w:w="0" w:type="dxa"/>
              <w:left w:w="108" w:type="dxa"/>
              <w:bottom w:w="0" w:type="dxa"/>
              <w:right w:w="108" w:type="dxa"/>
            </w:tcMar>
          </w:tcPr>
          <w:p w14:paraId="09B348C3" w14:textId="77777777" w:rsidR="00687AF1" w:rsidRPr="004F471D" w:rsidRDefault="00687AF1" w:rsidP="00687AF1">
            <w:pPr>
              <w:spacing w:after="0" w:line="240" w:lineRule="auto"/>
              <w:jc w:val="center"/>
              <w:rPr>
                <w:rFonts w:ascii="Times New Roman" w:eastAsia="Calibri" w:hAnsi="Times New Roman" w:cs="Times New Roman"/>
                <w:color w:val="000000"/>
                <w:kern w:val="0"/>
                <w:sz w:val="24"/>
                <w:szCs w:val="24"/>
                <w14:ligatures w14:val="none"/>
              </w:rPr>
            </w:pPr>
            <w:r w:rsidRPr="004F471D">
              <w:rPr>
                <w:rFonts w:ascii="Times New Roman" w:eastAsia="Calibri" w:hAnsi="Times New Roman" w:cs="Times New Roman"/>
                <w:color w:val="000000"/>
                <w:kern w:val="0"/>
                <w:sz w:val="24"/>
                <w:szCs w:val="24"/>
                <w14:ligatures w14:val="none"/>
              </w:rPr>
              <w:t>≥</w:t>
            </w:r>
            <w:r w:rsidRPr="004F471D">
              <w:rPr>
                <w:rFonts w:ascii="Times New Roman" w:eastAsia="Calibri" w:hAnsi="Times New Roman" w:cs="Times New Roman"/>
                <w:kern w:val="0"/>
                <w:sz w:val="24"/>
                <w:szCs w:val="24"/>
                <w14:ligatures w14:val="none"/>
              </w:rPr>
              <w:t>1</w:t>
            </w:r>
          </w:p>
        </w:tc>
        <w:tc>
          <w:tcPr>
            <w:tcW w:w="589" w:type="dxa"/>
          </w:tcPr>
          <w:p w14:paraId="3DFB1FB5" w14:textId="77777777" w:rsidR="00687AF1" w:rsidRPr="004F471D"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65FC2570" w14:textId="77777777" w:rsidR="00687AF1" w:rsidRPr="004F471D"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15352CDB" w14:textId="77777777" w:rsidR="00687AF1" w:rsidRPr="00A55DFB"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lang w:val="en-US"/>
                <w14:ligatures w14:val="none"/>
              </w:rPr>
            </w:pPr>
          </w:p>
        </w:tc>
        <w:tc>
          <w:tcPr>
            <w:tcW w:w="576" w:type="dxa"/>
          </w:tcPr>
          <w:p w14:paraId="34068801" w14:textId="77777777" w:rsidR="00687AF1" w:rsidRPr="004F471D"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r>
      <w:tr w:rsidR="00687AF1" w:rsidRPr="00F24B29" w14:paraId="60AAFBD2" w14:textId="77777777" w:rsidTr="00FD0163">
        <w:trPr>
          <w:trHeight w:val="717"/>
        </w:trPr>
        <w:tc>
          <w:tcPr>
            <w:tcW w:w="1271" w:type="dxa"/>
            <w:vMerge/>
            <w:noWrap/>
            <w:tcMar>
              <w:top w:w="0" w:type="dxa"/>
              <w:left w:w="108" w:type="dxa"/>
              <w:bottom w:w="0" w:type="dxa"/>
              <w:right w:w="108" w:type="dxa"/>
            </w:tcMar>
          </w:tcPr>
          <w:p w14:paraId="7E7EF9C5" w14:textId="77777777" w:rsidR="00687AF1" w:rsidRPr="00F24B29" w:rsidRDefault="00687AF1" w:rsidP="00687AF1">
            <w:pPr>
              <w:suppressAutoHyphens/>
              <w:autoSpaceDN w:val="0"/>
              <w:spacing w:after="0" w:line="240" w:lineRule="auto"/>
              <w:jc w:val="center"/>
              <w:textAlignment w:val="baseline"/>
              <w:rPr>
                <w:rFonts w:ascii="Times New Roman" w:eastAsia="Calibri" w:hAnsi="Times New Roman" w:cs="Times New Roman"/>
                <w:color w:val="000000"/>
                <w:kern w:val="0"/>
                <w:sz w:val="24"/>
                <w:szCs w:val="24"/>
                <w14:ligatures w14:val="none"/>
              </w:rPr>
            </w:pPr>
          </w:p>
        </w:tc>
        <w:tc>
          <w:tcPr>
            <w:tcW w:w="3617" w:type="dxa"/>
            <w:vMerge/>
            <w:tcMar>
              <w:top w:w="0" w:type="dxa"/>
              <w:left w:w="108" w:type="dxa"/>
              <w:bottom w:w="0" w:type="dxa"/>
              <w:right w:w="108" w:type="dxa"/>
            </w:tcMar>
          </w:tcPr>
          <w:p w14:paraId="6840EBC8" w14:textId="77777777" w:rsidR="00687AF1" w:rsidRPr="004F471D" w:rsidRDefault="00687AF1" w:rsidP="00687AF1">
            <w:pPr>
              <w:spacing w:after="0" w:line="240" w:lineRule="auto"/>
              <w:rPr>
                <w:rFonts w:ascii="Times New Roman" w:eastAsia="Calibri" w:hAnsi="Times New Roman" w:cs="Times New Roman"/>
                <w:kern w:val="0"/>
                <w:sz w:val="24"/>
                <w:szCs w:val="24"/>
                <w14:ligatures w14:val="none"/>
              </w:rPr>
            </w:pPr>
          </w:p>
        </w:tc>
        <w:tc>
          <w:tcPr>
            <w:tcW w:w="919" w:type="dxa"/>
          </w:tcPr>
          <w:p w14:paraId="1DA2432E" w14:textId="77777777" w:rsidR="00687AF1" w:rsidRPr="004F471D"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985" w:type="dxa"/>
          </w:tcPr>
          <w:p w14:paraId="74F80849" w14:textId="77777777" w:rsidR="00687AF1" w:rsidRPr="004F471D"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p w14:paraId="6A62CAC8" w14:textId="111B696B" w:rsidR="00687AF1" w:rsidRPr="004F471D"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4F471D">
              <w:rPr>
                <w:rFonts w:ascii="Times New Roman" w:eastAsia="Calibri" w:hAnsi="Times New Roman" w:cs="Times New Roman"/>
                <w:kern w:val="0"/>
                <w:sz w:val="24"/>
                <w:szCs w:val="24"/>
                <w14:ligatures w14:val="none"/>
              </w:rPr>
              <w:t>IT vedėjas</w:t>
            </w:r>
          </w:p>
        </w:tc>
        <w:tc>
          <w:tcPr>
            <w:tcW w:w="2551" w:type="dxa"/>
            <w:tcMar>
              <w:top w:w="0" w:type="dxa"/>
              <w:left w:w="108" w:type="dxa"/>
              <w:bottom w:w="0" w:type="dxa"/>
              <w:right w:w="108" w:type="dxa"/>
            </w:tcMar>
          </w:tcPr>
          <w:p w14:paraId="6B0A5B02" w14:textId="77777777" w:rsidR="00687AF1" w:rsidRPr="004F471D" w:rsidRDefault="00687AF1" w:rsidP="00687AF1">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r w:rsidRPr="004F471D">
              <w:rPr>
                <w:rFonts w:ascii="Times New Roman" w:eastAsia="Calibri" w:hAnsi="Times New Roman" w:cs="Times New Roman"/>
                <w:kern w:val="0"/>
                <w:sz w:val="24"/>
                <w:szCs w:val="24"/>
                <w14:ligatures w14:val="none"/>
              </w:rPr>
              <w:t>Suorganizuotos pratybos praktikoje išbandant kibernetinių incidentų valdymo scenarijus, vnt.</w:t>
            </w:r>
          </w:p>
        </w:tc>
        <w:tc>
          <w:tcPr>
            <w:tcW w:w="1134" w:type="dxa"/>
            <w:tcMar>
              <w:top w:w="0" w:type="dxa"/>
              <w:left w:w="108" w:type="dxa"/>
              <w:bottom w:w="0" w:type="dxa"/>
              <w:right w:w="108" w:type="dxa"/>
            </w:tcMar>
          </w:tcPr>
          <w:p w14:paraId="07523B57" w14:textId="77777777" w:rsidR="00687AF1" w:rsidRPr="004F471D" w:rsidRDefault="00687AF1" w:rsidP="00687AF1">
            <w:pPr>
              <w:spacing w:after="0" w:line="240" w:lineRule="auto"/>
              <w:jc w:val="center"/>
              <w:rPr>
                <w:rFonts w:ascii="Times New Roman" w:eastAsia="Calibri" w:hAnsi="Times New Roman" w:cs="Times New Roman"/>
                <w:color w:val="000000"/>
                <w:kern w:val="0"/>
                <w:sz w:val="24"/>
                <w:szCs w:val="24"/>
                <w14:ligatures w14:val="none"/>
              </w:rPr>
            </w:pPr>
            <w:r w:rsidRPr="004F471D">
              <w:rPr>
                <w:rFonts w:ascii="Times New Roman" w:eastAsia="Calibri" w:hAnsi="Times New Roman" w:cs="Times New Roman"/>
                <w:color w:val="000000"/>
                <w:kern w:val="0"/>
                <w:sz w:val="24"/>
                <w:szCs w:val="24"/>
                <w14:ligatures w14:val="none"/>
              </w:rPr>
              <w:t>≥1</w:t>
            </w:r>
          </w:p>
        </w:tc>
        <w:tc>
          <w:tcPr>
            <w:tcW w:w="589" w:type="dxa"/>
          </w:tcPr>
          <w:p w14:paraId="78BB2363" w14:textId="77777777" w:rsidR="00687AF1" w:rsidRPr="004F471D"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3E49824E" w14:textId="77777777" w:rsidR="00687AF1" w:rsidRPr="004F471D"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2518AF32" w14:textId="77777777" w:rsidR="00687AF1" w:rsidRPr="004F471D"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76" w:type="dxa"/>
          </w:tcPr>
          <w:p w14:paraId="3F05E83B" w14:textId="77777777" w:rsidR="00687AF1" w:rsidRPr="004F471D"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r>
      <w:tr w:rsidR="00687AF1" w:rsidRPr="00F24B29" w14:paraId="166CF321" w14:textId="77777777" w:rsidTr="00FD0163">
        <w:trPr>
          <w:trHeight w:val="264"/>
        </w:trPr>
        <w:tc>
          <w:tcPr>
            <w:tcW w:w="1271" w:type="dxa"/>
            <w:noWrap/>
            <w:tcMar>
              <w:top w:w="0" w:type="dxa"/>
              <w:left w:w="108" w:type="dxa"/>
              <w:bottom w:w="0" w:type="dxa"/>
              <w:right w:w="108" w:type="dxa"/>
            </w:tcMar>
          </w:tcPr>
          <w:p w14:paraId="1A8B7FB5" w14:textId="191C5101" w:rsidR="00687AF1" w:rsidRPr="00F24B29" w:rsidRDefault="00687AF1" w:rsidP="00687AF1">
            <w:pPr>
              <w:suppressAutoHyphens/>
              <w:autoSpaceDN w:val="0"/>
              <w:spacing w:after="0" w:line="240" w:lineRule="auto"/>
              <w:jc w:val="center"/>
              <w:textAlignment w:val="baseline"/>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22.</w:t>
            </w:r>
          </w:p>
        </w:tc>
        <w:tc>
          <w:tcPr>
            <w:tcW w:w="3617" w:type="dxa"/>
            <w:tcMar>
              <w:top w:w="0" w:type="dxa"/>
              <w:left w:w="108" w:type="dxa"/>
              <w:bottom w:w="0" w:type="dxa"/>
              <w:right w:w="108" w:type="dxa"/>
            </w:tcMar>
          </w:tcPr>
          <w:p w14:paraId="74AF031D" w14:textId="77777777" w:rsidR="00687AF1" w:rsidRPr="00F24B29" w:rsidRDefault="00687AF1" w:rsidP="00687AF1">
            <w:pPr>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r w:rsidRPr="00F24B29">
              <w:rPr>
                <w:rFonts w:ascii="Times New Roman" w:eastAsia="Calibri" w:hAnsi="Times New Roman" w:cs="Times New Roman"/>
                <w:kern w:val="0"/>
                <w:sz w:val="24"/>
                <w:szCs w:val="24"/>
                <w14:ligatures w14:val="none"/>
              </w:rPr>
              <w:t>Vykdyti ūkio subjektų veiklos priežiūrą, vadovaujantis Lietuvos Respublikos Vyriausybės 2010 m. gegužės 4 d. nutarimu Nr. 511 „Dėl institucijų atliekamų priežiūros funkcijų optimizavimo“:</w:t>
            </w:r>
          </w:p>
        </w:tc>
        <w:tc>
          <w:tcPr>
            <w:tcW w:w="919" w:type="dxa"/>
          </w:tcPr>
          <w:p w14:paraId="791770DC" w14:textId="77777777" w:rsidR="00687AF1" w:rsidRPr="00F24B29"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1985" w:type="dxa"/>
          </w:tcPr>
          <w:p w14:paraId="1351958C" w14:textId="77777777" w:rsidR="00687AF1" w:rsidRPr="00F24B29" w:rsidRDefault="00687AF1" w:rsidP="00687AF1">
            <w:pPr>
              <w:spacing w:after="0" w:line="240" w:lineRule="auto"/>
              <w:jc w:val="center"/>
              <w:rPr>
                <w:rFonts w:ascii="Times New Roman" w:eastAsia="Calibri" w:hAnsi="Times New Roman" w:cs="Times New Roman"/>
                <w:kern w:val="0"/>
                <w:sz w:val="24"/>
                <w:szCs w:val="24"/>
                <w14:ligatures w14:val="none"/>
              </w:rPr>
            </w:pPr>
          </w:p>
        </w:tc>
        <w:tc>
          <w:tcPr>
            <w:tcW w:w="2551" w:type="dxa"/>
            <w:tcMar>
              <w:top w:w="0" w:type="dxa"/>
              <w:left w:w="108" w:type="dxa"/>
              <w:bottom w:w="0" w:type="dxa"/>
              <w:right w:w="108" w:type="dxa"/>
            </w:tcMar>
          </w:tcPr>
          <w:p w14:paraId="3BE2C572" w14:textId="77777777" w:rsidR="00687AF1" w:rsidRPr="00F24B29"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134" w:type="dxa"/>
            <w:tcMar>
              <w:top w:w="0" w:type="dxa"/>
              <w:left w:w="108" w:type="dxa"/>
              <w:bottom w:w="0" w:type="dxa"/>
              <w:right w:w="108" w:type="dxa"/>
            </w:tcMar>
          </w:tcPr>
          <w:p w14:paraId="05BD78FD" w14:textId="77777777" w:rsidR="00687AF1" w:rsidRPr="00F24B29" w:rsidRDefault="00687AF1" w:rsidP="00687AF1">
            <w:pPr>
              <w:spacing w:after="0" w:line="240" w:lineRule="auto"/>
              <w:jc w:val="center"/>
              <w:rPr>
                <w:rFonts w:ascii="Times New Roman" w:eastAsia="Calibri" w:hAnsi="Times New Roman" w:cs="Times New Roman"/>
                <w:kern w:val="0"/>
                <w:sz w:val="24"/>
                <w:szCs w:val="24"/>
                <w14:ligatures w14:val="none"/>
              </w:rPr>
            </w:pPr>
          </w:p>
        </w:tc>
        <w:tc>
          <w:tcPr>
            <w:tcW w:w="589" w:type="dxa"/>
          </w:tcPr>
          <w:p w14:paraId="50D73BD4" w14:textId="77777777" w:rsidR="00687AF1" w:rsidRPr="00F24B29"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6C1F1D83" w14:textId="77777777" w:rsidR="00687AF1" w:rsidRPr="00F24B29"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00BC2135" w14:textId="77777777" w:rsidR="00687AF1" w:rsidRPr="00F24B29"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76" w:type="dxa"/>
          </w:tcPr>
          <w:p w14:paraId="4C52900C" w14:textId="77777777" w:rsidR="00687AF1" w:rsidRPr="00F24B29"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r>
      <w:tr w:rsidR="00687AF1" w:rsidRPr="00F24B29" w14:paraId="6A9A8FA0" w14:textId="77777777" w:rsidTr="00FD0163">
        <w:trPr>
          <w:trHeight w:val="264"/>
        </w:trPr>
        <w:tc>
          <w:tcPr>
            <w:tcW w:w="1271" w:type="dxa"/>
            <w:noWrap/>
            <w:tcMar>
              <w:top w:w="0" w:type="dxa"/>
              <w:left w:w="108" w:type="dxa"/>
              <w:bottom w:w="0" w:type="dxa"/>
              <w:right w:w="108" w:type="dxa"/>
            </w:tcMar>
          </w:tcPr>
          <w:p w14:paraId="6CB804F7" w14:textId="530C30EF" w:rsidR="00687AF1" w:rsidRPr="00F24B29" w:rsidRDefault="00687AF1" w:rsidP="00687AF1">
            <w:pPr>
              <w:suppressAutoHyphens/>
              <w:autoSpaceDN w:val="0"/>
              <w:spacing w:after="0" w:line="240" w:lineRule="auto"/>
              <w:jc w:val="center"/>
              <w:textAlignment w:val="baseline"/>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22</w:t>
            </w:r>
            <w:r w:rsidRPr="00F24B29">
              <w:rPr>
                <w:rFonts w:ascii="Times New Roman" w:eastAsia="Calibri" w:hAnsi="Times New Roman" w:cs="Times New Roman"/>
                <w:color w:val="000000"/>
                <w:kern w:val="0"/>
                <w:sz w:val="24"/>
                <w:szCs w:val="24"/>
                <w14:ligatures w14:val="none"/>
              </w:rPr>
              <w:t>.1.</w:t>
            </w:r>
          </w:p>
        </w:tc>
        <w:tc>
          <w:tcPr>
            <w:tcW w:w="3617" w:type="dxa"/>
            <w:tcMar>
              <w:top w:w="0" w:type="dxa"/>
              <w:left w:w="108" w:type="dxa"/>
              <w:bottom w:w="0" w:type="dxa"/>
              <w:right w:w="108" w:type="dxa"/>
            </w:tcMar>
          </w:tcPr>
          <w:p w14:paraId="6AA3589C" w14:textId="77777777" w:rsidR="00687AF1" w:rsidRPr="00F24B29" w:rsidRDefault="00687AF1" w:rsidP="00687AF1">
            <w:pPr>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r w:rsidRPr="00F24B29">
              <w:rPr>
                <w:rFonts w:ascii="Times New Roman" w:eastAsia="Calibri" w:hAnsi="Times New Roman" w:cs="Times New Roman"/>
                <w:kern w:val="0"/>
                <w:sz w:val="24"/>
                <w:szCs w:val="24"/>
                <w14:ligatures w14:val="none"/>
              </w:rPr>
              <w:t xml:space="preserve">Padėties 3 priežiūros srityse, kuriose yra didžiausia reikšmingos žalos ar pavojaus visuomenei, kitų asmenų interesams ar aplinkai atsiradimo rizika, pokytis </w:t>
            </w:r>
          </w:p>
        </w:tc>
        <w:tc>
          <w:tcPr>
            <w:tcW w:w="919" w:type="dxa"/>
          </w:tcPr>
          <w:p w14:paraId="178B53A2" w14:textId="77777777" w:rsidR="00687AF1" w:rsidRPr="00F24B29"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1985" w:type="dxa"/>
            <w:tcBorders>
              <w:top w:val="single" w:sz="4" w:space="0" w:color="auto"/>
              <w:left w:val="single" w:sz="4" w:space="0" w:color="auto"/>
              <w:bottom w:val="single" w:sz="4" w:space="0" w:color="auto"/>
              <w:right w:val="single" w:sz="4" w:space="0" w:color="auto"/>
            </w:tcBorders>
          </w:tcPr>
          <w:p w14:paraId="57142419" w14:textId="77777777" w:rsidR="00687AF1" w:rsidRPr="00F24B29" w:rsidRDefault="00687AF1" w:rsidP="00687AF1">
            <w:pPr>
              <w:spacing w:after="0" w:line="240" w:lineRule="auto"/>
              <w:jc w:val="center"/>
              <w:rPr>
                <w:rFonts w:ascii="Times New Roman" w:eastAsia="Calibri" w:hAnsi="Times New Roman" w:cs="Times New Roman"/>
                <w:kern w:val="0"/>
                <w:sz w:val="24"/>
                <w:szCs w:val="24"/>
                <w14:ligatures w14:val="none"/>
              </w:rPr>
            </w:pP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9C067" w14:textId="77777777" w:rsidR="00687AF1" w:rsidRPr="00F24B29" w:rsidRDefault="00687AF1" w:rsidP="00687AF1">
            <w:pPr>
              <w:widowControl w:val="0"/>
              <w:autoSpaceDN w:val="0"/>
              <w:spacing w:after="0" w:line="240" w:lineRule="auto"/>
              <w:textAlignment w:val="baseline"/>
              <w:rPr>
                <w:rFonts w:ascii="Times New Roman" w:eastAsia="Calibri" w:hAnsi="Times New Roman" w:cs="Times New Roman"/>
                <w:kern w:val="0"/>
                <w:sz w:val="24"/>
                <w:szCs w:val="24"/>
                <w14:ligatures w14:val="none"/>
              </w:rPr>
            </w:pPr>
            <w:r w:rsidRPr="00F24B29">
              <w:rPr>
                <w:rFonts w:ascii="Times New Roman" w:eastAsia="Calibri" w:hAnsi="Times New Roman" w:cs="Times New Roman"/>
                <w:kern w:val="0"/>
                <w:sz w:val="24"/>
                <w:szCs w:val="24"/>
                <w14:ligatures w14:val="none"/>
              </w:rPr>
              <w:t xml:space="preserve">Patikrintų ir reikalavimus atitinkančių ūkio subjektų santykis su visais patikrintais tos </w:t>
            </w:r>
            <w:r w:rsidRPr="00F24B29">
              <w:rPr>
                <w:rFonts w:ascii="Times New Roman" w:eastAsia="Calibri" w:hAnsi="Times New Roman" w:cs="Times New Roman"/>
                <w:kern w:val="0"/>
                <w:sz w:val="24"/>
                <w:szCs w:val="24"/>
                <w14:ligatures w14:val="none"/>
              </w:rPr>
              <w:lastRenderedPageBreak/>
              <w:t>srities ūkio subjektais:</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709C9" w14:textId="77777777" w:rsidR="00687AF1" w:rsidRPr="00F24B29" w:rsidRDefault="00687AF1" w:rsidP="00687AF1">
            <w:pPr>
              <w:spacing w:after="0" w:line="240" w:lineRule="auto"/>
              <w:jc w:val="center"/>
              <w:rPr>
                <w:rFonts w:ascii="Times New Roman" w:eastAsia="Calibri" w:hAnsi="Times New Roman" w:cs="Times New Roman"/>
                <w:kern w:val="0"/>
                <w:sz w:val="24"/>
                <w:szCs w:val="24"/>
                <w14:ligatures w14:val="none"/>
              </w:rPr>
            </w:pPr>
          </w:p>
        </w:tc>
        <w:tc>
          <w:tcPr>
            <w:tcW w:w="589" w:type="dxa"/>
          </w:tcPr>
          <w:p w14:paraId="25DF19BF" w14:textId="77777777" w:rsidR="00687AF1" w:rsidRPr="00F24B29"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7AEB70EE" w14:textId="77777777" w:rsidR="00687AF1" w:rsidRPr="00F24B29"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35584250" w14:textId="77777777" w:rsidR="00687AF1" w:rsidRPr="00F24B29"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76" w:type="dxa"/>
          </w:tcPr>
          <w:p w14:paraId="15F4C79D" w14:textId="77777777" w:rsidR="00687AF1" w:rsidRPr="00F24B29"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r>
      <w:tr w:rsidR="00687AF1" w:rsidRPr="008F321E" w14:paraId="6B92DC30" w14:textId="77777777" w:rsidTr="00FD0163">
        <w:trPr>
          <w:trHeight w:val="264"/>
        </w:trPr>
        <w:tc>
          <w:tcPr>
            <w:tcW w:w="1271" w:type="dxa"/>
            <w:noWrap/>
            <w:tcMar>
              <w:top w:w="0" w:type="dxa"/>
              <w:left w:w="108" w:type="dxa"/>
              <w:bottom w:w="0" w:type="dxa"/>
              <w:right w:w="108" w:type="dxa"/>
            </w:tcMar>
          </w:tcPr>
          <w:p w14:paraId="4684D2CD" w14:textId="77777777" w:rsidR="00687AF1" w:rsidRPr="00F24B29" w:rsidRDefault="00687AF1" w:rsidP="00687AF1">
            <w:pPr>
              <w:suppressAutoHyphens/>
              <w:autoSpaceDN w:val="0"/>
              <w:spacing w:after="0" w:line="240" w:lineRule="auto"/>
              <w:jc w:val="center"/>
              <w:textAlignment w:val="baseline"/>
              <w:rPr>
                <w:rFonts w:ascii="Times New Roman" w:eastAsia="Calibri" w:hAnsi="Times New Roman" w:cs="Times New Roman"/>
                <w:color w:val="000000"/>
                <w:kern w:val="0"/>
                <w:sz w:val="24"/>
                <w:szCs w:val="24"/>
                <w14:ligatures w14:val="none"/>
              </w:rPr>
            </w:pPr>
          </w:p>
        </w:tc>
        <w:tc>
          <w:tcPr>
            <w:tcW w:w="3617" w:type="dxa"/>
            <w:tcMar>
              <w:top w:w="0" w:type="dxa"/>
              <w:left w:w="108" w:type="dxa"/>
              <w:bottom w:w="0" w:type="dxa"/>
              <w:right w:w="108" w:type="dxa"/>
            </w:tcMar>
          </w:tcPr>
          <w:p w14:paraId="7097EEF7" w14:textId="77777777" w:rsidR="00687AF1" w:rsidRPr="00F24B29" w:rsidRDefault="00687AF1" w:rsidP="00687AF1">
            <w:pPr>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p>
        </w:tc>
        <w:tc>
          <w:tcPr>
            <w:tcW w:w="919" w:type="dxa"/>
          </w:tcPr>
          <w:p w14:paraId="0FB77A89" w14:textId="77777777" w:rsidR="00687AF1" w:rsidRPr="00F24B29"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1985" w:type="dxa"/>
            <w:tcBorders>
              <w:top w:val="single" w:sz="4" w:space="0" w:color="auto"/>
              <w:left w:val="single" w:sz="4" w:space="0" w:color="auto"/>
              <w:bottom w:val="single" w:sz="4" w:space="0" w:color="auto"/>
              <w:right w:val="single" w:sz="4" w:space="0" w:color="auto"/>
            </w:tcBorders>
          </w:tcPr>
          <w:p w14:paraId="0CE4968A" w14:textId="77777777"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KTD direktorius</w:t>
            </w:r>
          </w:p>
          <w:p w14:paraId="386FEB86" w14:textId="77777777"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AB40C8" w14:textId="77777777" w:rsidR="00687AF1" w:rsidRPr="008F321E"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1. įmonių, vežančių keleivius ir (ar) krovinius, proc.</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10EFA" w14:textId="77777777"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r w:rsidRPr="008F321E">
              <w:rPr>
                <w:rFonts w:ascii="Times New Roman" w:eastAsia="Calibri" w:hAnsi="Times New Roman" w:cs="Times New Roman"/>
                <w:color w:val="000000"/>
                <w:kern w:val="0"/>
                <w:sz w:val="24"/>
                <w:szCs w:val="24"/>
                <w14:ligatures w14:val="none"/>
              </w:rPr>
              <w:t>≥</w:t>
            </w:r>
            <w:r w:rsidRPr="008F321E">
              <w:rPr>
                <w:rFonts w:ascii="Times New Roman" w:eastAsia="Calibri" w:hAnsi="Times New Roman" w:cs="Times New Roman"/>
                <w:kern w:val="0"/>
                <w:sz w:val="24"/>
                <w:szCs w:val="24"/>
                <w14:ligatures w14:val="none"/>
              </w:rPr>
              <w:t>10</w:t>
            </w:r>
          </w:p>
        </w:tc>
        <w:tc>
          <w:tcPr>
            <w:tcW w:w="589" w:type="dxa"/>
          </w:tcPr>
          <w:p w14:paraId="010849E4"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360764BA"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54B0168D"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76" w:type="dxa"/>
          </w:tcPr>
          <w:p w14:paraId="025E0282"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r>
      <w:tr w:rsidR="00687AF1" w:rsidRPr="008F321E" w14:paraId="1FAA2E8A" w14:textId="77777777" w:rsidTr="00FD0163">
        <w:trPr>
          <w:trHeight w:val="264"/>
        </w:trPr>
        <w:tc>
          <w:tcPr>
            <w:tcW w:w="1271" w:type="dxa"/>
            <w:noWrap/>
            <w:tcMar>
              <w:top w:w="0" w:type="dxa"/>
              <w:left w:w="108" w:type="dxa"/>
              <w:bottom w:w="0" w:type="dxa"/>
              <w:right w:w="108" w:type="dxa"/>
            </w:tcMar>
          </w:tcPr>
          <w:p w14:paraId="7C1608A9"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color w:val="000000"/>
                <w:kern w:val="0"/>
                <w:sz w:val="24"/>
                <w:szCs w:val="24"/>
                <w14:ligatures w14:val="none"/>
              </w:rPr>
            </w:pPr>
          </w:p>
        </w:tc>
        <w:tc>
          <w:tcPr>
            <w:tcW w:w="3617" w:type="dxa"/>
            <w:tcMar>
              <w:top w:w="0" w:type="dxa"/>
              <w:left w:w="108" w:type="dxa"/>
              <w:bottom w:w="0" w:type="dxa"/>
              <w:right w:w="108" w:type="dxa"/>
            </w:tcMar>
          </w:tcPr>
          <w:p w14:paraId="74572976" w14:textId="77777777" w:rsidR="00687AF1" w:rsidRPr="008F321E" w:rsidRDefault="00687AF1" w:rsidP="00687AF1">
            <w:pPr>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p>
        </w:tc>
        <w:tc>
          <w:tcPr>
            <w:tcW w:w="919" w:type="dxa"/>
          </w:tcPr>
          <w:p w14:paraId="4EDE8DA0"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1985" w:type="dxa"/>
            <w:tcBorders>
              <w:top w:val="single" w:sz="4" w:space="0" w:color="auto"/>
              <w:left w:val="single" w:sz="4" w:space="0" w:color="auto"/>
              <w:bottom w:val="single" w:sz="4" w:space="0" w:color="auto"/>
              <w:right w:val="single" w:sz="4" w:space="0" w:color="auto"/>
            </w:tcBorders>
          </w:tcPr>
          <w:p w14:paraId="4AEC1368" w14:textId="77777777"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 xml:space="preserve">GTS vedėjas </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B16647" w14:textId="063247EC" w:rsidR="00687AF1" w:rsidRPr="008F321E"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 xml:space="preserve">2. </w:t>
            </w:r>
            <w:r w:rsidR="009B5024">
              <w:rPr>
                <w:rFonts w:ascii="Times New Roman" w:eastAsia="Times New Roman" w:hAnsi="Times New Roman" w:cs="Times New Roman"/>
                <w:kern w:val="0"/>
                <w:sz w:val="24"/>
                <w:szCs w:val="24"/>
                <w14:ligatures w14:val="none"/>
              </w:rPr>
              <w:t>s</w:t>
            </w:r>
            <w:r w:rsidRPr="008F321E">
              <w:rPr>
                <w:rFonts w:ascii="Times New Roman" w:eastAsia="Times New Roman" w:hAnsi="Times New Roman" w:cs="Times New Roman"/>
                <w:kern w:val="0"/>
                <w:sz w:val="24"/>
                <w:szCs w:val="24"/>
                <w14:ligatures w14:val="none"/>
              </w:rPr>
              <w:t xml:space="preserve">augos leidimo </w:t>
            </w:r>
            <w:r w:rsidR="231D589E" w:rsidRPr="008F321E">
              <w:rPr>
                <w:rFonts w:ascii="Times New Roman" w:eastAsia="Times New Roman" w:hAnsi="Times New Roman" w:cs="Times New Roman"/>
                <w:kern w:val="0"/>
                <w:sz w:val="24"/>
                <w:szCs w:val="24"/>
                <w14:ligatures w14:val="none"/>
              </w:rPr>
              <w:t>ir (ar) bendrojo saugos sertifikato</w:t>
            </w:r>
            <w:r w:rsidRPr="008F321E">
              <w:rPr>
                <w:rFonts w:ascii="Times New Roman" w:eastAsia="Times New Roman" w:hAnsi="Times New Roman" w:cs="Times New Roman"/>
                <w:kern w:val="0"/>
                <w:sz w:val="24"/>
                <w:szCs w:val="24"/>
                <w14:ligatures w14:val="none"/>
              </w:rPr>
              <w:t xml:space="preserve"> turėtoj</w:t>
            </w:r>
            <w:r w:rsidR="365C8C61" w:rsidRPr="008F321E">
              <w:rPr>
                <w:rFonts w:ascii="Times New Roman" w:eastAsia="Times New Roman" w:hAnsi="Times New Roman" w:cs="Times New Roman"/>
                <w:kern w:val="0"/>
                <w:sz w:val="24"/>
                <w:szCs w:val="24"/>
                <w14:ligatures w14:val="none"/>
              </w:rPr>
              <w:t>ų</w:t>
            </w:r>
            <w:r w:rsidRPr="008F321E">
              <w:rPr>
                <w:rFonts w:ascii="Times New Roman" w:eastAsia="Times New Roman" w:hAnsi="Times New Roman" w:cs="Times New Roman"/>
                <w:kern w:val="0"/>
                <w:sz w:val="24"/>
                <w:szCs w:val="24"/>
                <w14:ligatures w14:val="none"/>
              </w:rPr>
              <w:t xml:space="preserve"> veiklos sąlygų laikymosi veikla</w:t>
            </w:r>
            <w:r w:rsidRPr="008F321E">
              <w:rPr>
                <w:rFonts w:ascii="Times New Roman" w:eastAsia="Calibri" w:hAnsi="Times New Roman" w:cs="Times New Roman"/>
                <w:kern w:val="0"/>
                <w:sz w:val="24"/>
                <w:szCs w:val="24"/>
                <w14:ligatures w14:val="none"/>
              </w:rPr>
              <w:t xml:space="preserve">, proc.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DA867" w14:textId="69F113D5"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r w:rsidRPr="008F321E">
              <w:rPr>
                <w:rFonts w:ascii="Times New Roman" w:eastAsia="Calibri" w:hAnsi="Times New Roman" w:cs="Times New Roman"/>
                <w:color w:val="000000"/>
                <w:kern w:val="0"/>
                <w:sz w:val="24"/>
                <w:szCs w:val="24"/>
                <w14:ligatures w14:val="none"/>
              </w:rPr>
              <w:t>≥</w:t>
            </w:r>
            <w:r w:rsidRPr="008F321E">
              <w:rPr>
                <w:rFonts w:ascii="Times New Roman" w:eastAsia="Calibri" w:hAnsi="Times New Roman" w:cs="Times New Roman"/>
                <w:kern w:val="0"/>
                <w:sz w:val="24"/>
                <w:szCs w:val="24"/>
                <w14:ligatures w14:val="none"/>
              </w:rPr>
              <w:t>5</w:t>
            </w:r>
            <w:r w:rsidR="7AFCF4A4" w:rsidRPr="008F321E">
              <w:rPr>
                <w:rFonts w:ascii="Times New Roman" w:eastAsia="Calibri" w:hAnsi="Times New Roman" w:cs="Times New Roman"/>
                <w:kern w:val="0"/>
                <w:sz w:val="24"/>
                <w:szCs w:val="24"/>
                <w14:ligatures w14:val="none"/>
              </w:rPr>
              <w:t>0</w:t>
            </w:r>
          </w:p>
        </w:tc>
        <w:tc>
          <w:tcPr>
            <w:tcW w:w="589" w:type="dxa"/>
          </w:tcPr>
          <w:p w14:paraId="162265DD"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40AA9F3C" w14:textId="77777777" w:rsidR="00687AF1" w:rsidRPr="00090639"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6CAB935E"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76" w:type="dxa"/>
          </w:tcPr>
          <w:p w14:paraId="0D415D6F"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r>
      <w:tr w:rsidR="00687AF1" w:rsidRPr="008F321E" w14:paraId="5E59B9F9" w14:textId="77777777" w:rsidTr="00FD0163">
        <w:trPr>
          <w:trHeight w:val="264"/>
        </w:trPr>
        <w:tc>
          <w:tcPr>
            <w:tcW w:w="1271" w:type="dxa"/>
            <w:noWrap/>
            <w:tcMar>
              <w:top w:w="0" w:type="dxa"/>
              <w:left w:w="108" w:type="dxa"/>
              <w:bottom w:w="0" w:type="dxa"/>
              <w:right w:w="108" w:type="dxa"/>
            </w:tcMar>
          </w:tcPr>
          <w:p w14:paraId="5EC814FC"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color w:val="000000"/>
                <w:kern w:val="0"/>
                <w:sz w:val="24"/>
                <w:szCs w:val="24"/>
                <w14:ligatures w14:val="none"/>
              </w:rPr>
            </w:pPr>
          </w:p>
        </w:tc>
        <w:tc>
          <w:tcPr>
            <w:tcW w:w="3617" w:type="dxa"/>
            <w:tcMar>
              <w:top w:w="0" w:type="dxa"/>
              <w:left w:w="108" w:type="dxa"/>
              <w:bottom w:w="0" w:type="dxa"/>
              <w:right w:w="108" w:type="dxa"/>
            </w:tcMar>
          </w:tcPr>
          <w:p w14:paraId="3CD9F1DF" w14:textId="77777777" w:rsidR="00687AF1" w:rsidRPr="008F321E" w:rsidRDefault="00687AF1" w:rsidP="00687AF1">
            <w:pPr>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p>
        </w:tc>
        <w:tc>
          <w:tcPr>
            <w:tcW w:w="919" w:type="dxa"/>
          </w:tcPr>
          <w:p w14:paraId="1020C830"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1985" w:type="dxa"/>
            <w:tcBorders>
              <w:top w:val="single" w:sz="4" w:space="0" w:color="auto"/>
              <w:left w:val="single" w:sz="4" w:space="0" w:color="auto"/>
              <w:bottom w:val="single" w:sz="4" w:space="0" w:color="auto"/>
              <w:right w:val="single" w:sz="4" w:space="0" w:color="auto"/>
            </w:tcBorders>
          </w:tcPr>
          <w:p w14:paraId="54AC9A8D" w14:textId="77777777" w:rsidR="00687AF1" w:rsidRPr="00090639" w:rsidRDefault="00687AF1" w:rsidP="008C752A">
            <w:pPr>
              <w:shd w:val="clear" w:color="auto" w:fill="FFFFFF" w:themeFill="background1"/>
              <w:spacing w:after="0" w:line="240" w:lineRule="auto"/>
              <w:jc w:val="center"/>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VTD direktorius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B1E724" w14:textId="3701E767" w:rsidR="00687AF1" w:rsidRPr="008F321E"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 xml:space="preserve">3. </w:t>
            </w:r>
            <w:r w:rsidR="009B5024">
              <w:rPr>
                <w:rFonts w:ascii="Times New Roman" w:eastAsia="Calibri" w:hAnsi="Times New Roman" w:cs="Times New Roman"/>
                <w:kern w:val="0"/>
                <w:sz w:val="24"/>
                <w:szCs w:val="24"/>
                <w14:ligatures w14:val="none"/>
              </w:rPr>
              <w:t>į</w:t>
            </w:r>
            <w:r w:rsidR="006F01D1" w:rsidRPr="008F321E">
              <w:rPr>
                <w:rFonts w:ascii="Times New Roman" w:eastAsia="Calibri" w:hAnsi="Times New Roman" w:cs="Times New Roman"/>
                <w:kern w:val="0"/>
                <w:sz w:val="24"/>
                <w:szCs w:val="24"/>
                <w14:ligatures w14:val="none"/>
              </w:rPr>
              <w:t>monių vykdančių susisiekimo komunikacijų ir su jomis susijusių kitų inžinerinių statinių bei hidrotechnikos statinių Baltijos jūroje ir vidaus vandens telkiniuose techninę priežiūra, proc.</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D3AB3" w14:textId="67E2E3CE"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r w:rsidRPr="008F321E">
              <w:rPr>
                <w:rFonts w:ascii="Times New Roman" w:eastAsia="Calibri" w:hAnsi="Times New Roman" w:cs="Times New Roman"/>
                <w:color w:val="000000"/>
                <w:kern w:val="0"/>
                <w:sz w:val="24"/>
                <w:szCs w:val="24"/>
                <w14:ligatures w14:val="none"/>
              </w:rPr>
              <w:t>≥</w:t>
            </w:r>
            <w:r w:rsidR="006F01D1" w:rsidRPr="008F321E">
              <w:rPr>
                <w:rFonts w:ascii="Times New Roman" w:eastAsia="Calibri" w:hAnsi="Times New Roman" w:cs="Times New Roman"/>
                <w:kern w:val="0"/>
                <w:sz w:val="24"/>
                <w:szCs w:val="24"/>
                <w14:ligatures w14:val="none"/>
              </w:rPr>
              <w:t>20</w:t>
            </w:r>
          </w:p>
        </w:tc>
        <w:tc>
          <w:tcPr>
            <w:tcW w:w="589" w:type="dxa"/>
          </w:tcPr>
          <w:p w14:paraId="40C1D126"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66817CC3"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109C3C81"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76" w:type="dxa"/>
          </w:tcPr>
          <w:p w14:paraId="54C9D769"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r>
      <w:tr w:rsidR="00687AF1" w:rsidRPr="008F321E" w14:paraId="29B019DF" w14:textId="77777777" w:rsidTr="00FD0163">
        <w:trPr>
          <w:trHeight w:val="264"/>
        </w:trPr>
        <w:tc>
          <w:tcPr>
            <w:tcW w:w="1271" w:type="dxa"/>
            <w:noWrap/>
            <w:tcMar>
              <w:top w:w="0" w:type="dxa"/>
              <w:left w:w="108" w:type="dxa"/>
              <w:bottom w:w="0" w:type="dxa"/>
              <w:right w:w="108" w:type="dxa"/>
            </w:tcMar>
          </w:tcPr>
          <w:p w14:paraId="334075B3"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color w:val="000000"/>
                <w:kern w:val="0"/>
                <w:sz w:val="24"/>
                <w:szCs w:val="24"/>
                <w14:ligatures w14:val="none"/>
              </w:rPr>
            </w:pPr>
          </w:p>
        </w:tc>
        <w:tc>
          <w:tcPr>
            <w:tcW w:w="3617" w:type="dxa"/>
            <w:tcMar>
              <w:top w:w="0" w:type="dxa"/>
              <w:left w:w="108" w:type="dxa"/>
              <w:bottom w:w="0" w:type="dxa"/>
              <w:right w:w="108" w:type="dxa"/>
            </w:tcMar>
          </w:tcPr>
          <w:p w14:paraId="4AF0319D" w14:textId="77777777" w:rsidR="00687AF1" w:rsidRPr="008F321E" w:rsidRDefault="00687AF1" w:rsidP="00687AF1">
            <w:pPr>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p>
        </w:tc>
        <w:tc>
          <w:tcPr>
            <w:tcW w:w="919" w:type="dxa"/>
          </w:tcPr>
          <w:p w14:paraId="7BAC28DA"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1985" w:type="dxa"/>
            <w:tcBorders>
              <w:top w:val="single" w:sz="4" w:space="0" w:color="auto"/>
              <w:left w:val="single" w:sz="4" w:space="0" w:color="auto"/>
              <w:bottom w:val="single" w:sz="4" w:space="0" w:color="auto"/>
              <w:right w:val="single" w:sz="4" w:space="0" w:color="auto"/>
            </w:tcBorders>
          </w:tcPr>
          <w:p w14:paraId="16A824B7" w14:textId="77777777"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CAS vedėjas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953B26" w14:textId="77777777" w:rsidR="00687AF1" w:rsidRPr="008F321E"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4. ūkio subjektų, teikiančių pavojingųjų krovinių paslaugas aviacijos srityje, proc.</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B0343" w14:textId="0E458878"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r w:rsidRPr="008F321E">
              <w:rPr>
                <w:rFonts w:ascii="Times New Roman" w:eastAsia="Calibri" w:hAnsi="Times New Roman" w:cs="Times New Roman"/>
                <w:color w:val="000000"/>
                <w:kern w:val="0"/>
                <w:sz w:val="24"/>
                <w:szCs w:val="24"/>
                <w14:ligatures w14:val="none"/>
              </w:rPr>
              <w:t>≥</w:t>
            </w:r>
            <w:r w:rsidRPr="008F321E">
              <w:rPr>
                <w:rFonts w:ascii="Times New Roman" w:eastAsia="Calibri" w:hAnsi="Times New Roman" w:cs="Times New Roman"/>
                <w:kern w:val="0"/>
                <w:sz w:val="24"/>
                <w:szCs w:val="24"/>
                <w14:ligatures w14:val="none"/>
              </w:rPr>
              <w:t>85</w:t>
            </w:r>
          </w:p>
        </w:tc>
        <w:tc>
          <w:tcPr>
            <w:tcW w:w="589" w:type="dxa"/>
          </w:tcPr>
          <w:p w14:paraId="3C88EEBE"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6C3BBAD9"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4A7C1024" w14:textId="77777777" w:rsidR="00687AF1" w:rsidRPr="0073078A"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lang w:val="en-US"/>
                <w14:ligatures w14:val="none"/>
              </w:rPr>
            </w:pPr>
          </w:p>
        </w:tc>
        <w:tc>
          <w:tcPr>
            <w:tcW w:w="576" w:type="dxa"/>
          </w:tcPr>
          <w:p w14:paraId="148411EB"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r>
      <w:tr w:rsidR="00687AF1" w:rsidRPr="008F321E" w14:paraId="7BD761F2" w14:textId="77777777" w:rsidTr="00FD0163">
        <w:trPr>
          <w:trHeight w:val="264"/>
        </w:trPr>
        <w:tc>
          <w:tcPr>
            <w:tcW w:w="1271" w:type="dxa"/>
            <w:noWrap/>
            <w:tcMar>
              <w:top w:w="0" w:type="dxa"/>
              <w:left w:w="108" w:type="dxa"/>
              <w:bottom w:w="0" w:type="dxa"/>
              <w:right w:w="108" w:type="dxa"/>
            </w:tcMar>
          </w:tcPr>
          <w:p w14:paraId="63DD4E03" w14:textId="488E619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color w:val="000000"/>
                <w:kern w:val="0"/>
                <w:sz w:val="24"/>
                <w:szCs w:val="24"/>
                <w14:ligatures w14:val="none"/>
              </w:rPr>
            </w:pPr>
            <w:r w:rsidRPr="008F321E">
              <w:rPr>
                <w:rFonts w:ascii="Times New Roman" w:eastAsia="Calibri" w:hAnsi="Times New Roman" w:cs="Times New Roman"/>
                <w:color w:val="000000"/>
                <w:kern w:val="0"/>
                <w:sz w:val="24"/>
                <w:szCs w:val="24"/>
                <w14:ligatures w14:val="none"/>
              </w:rPr>
              <w:t>22.2.</w:t>
            </w:r>
          </w:p>
        </w:tc>
        <w:tc>
          <w:tcPr>
            <w:tcW w:w="36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6A64D" w14:textId="77777777" w:rsidR="00687AF1" w:rsidRPr="008F321E" w:rsidRDefault="00687AF1" w:rsidP="00687AF1">
            <w:pPr>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 xml:space="preserve">Rizikingiausių ūkio subjektų patikrinimų dalis, palyginti su visais patikrinimais </w:t>
            </w:r>
          </w:p>
          <w:p w14:paraId="6626B050" w14:textId="77777777" w:rsidR="00687AF1" w:rsidRPr="008F321E" w:rsidRDefault="00687AF1" w:rsidP="00687AF1">
            <w:pPr>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p>
        </w:tc>
        <w:tc>
          <w:tcPr>
            <w:tcW w:w="919" w:type="dxa"/>
            <w:tcBorders>
              <w:top w:val="single" w:sz="4" w:space="0" w:color="auto"/>
              <w:left w:val="single" w:sz="4" w:space="0" w:color="auto"/>
              <w:bottom w:val="single" w:sz="4" w:space="0" w:color="auto"/>
              <w:right w:val="single" w:sz="4" w:space="0" w:color="auto"/>
            </w:tcBorders>
          </w:tcPr>
          <w:p w14:paraId="7546CCD1"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1985" w:type="dxa"/>
            <w:tcBorders>
              <w:top w:val="single" w:sz="4" w:space="0" w:color="auto"/>
              <w:left w:val="single" w:sz="4" w:space="0" w:color="auto"/>
              <w:bottom w:val="single" w:sz="4" w:space="0" w:color="auto"/>
              <w:right w:val="single" w:sz="4" w:space="0" w:color="auto"/>
            </w:tcBorders>
          </w:tcPr>
          <w:p w14:paraId="382C7360" w14:textId="77777777"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KTD direktorius</w:t>
            </w:r>
          </w:p>
          <w:p w14:paraId="357AC8E7" w14:textId="5D3D8BCE"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VTD direktorius</w:t>
            </w:r>
          </w:p>
          <w:p w14:paraId="3E742C96" w14:textId="6FE6CEA8"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 xml:space="preserve">GTS vedėjas </w:t>
            </w:r>
          </w:p>
          <w:p w14:paraId="1C52F0AF" w14:textId="77777777"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p>
        </w:tc>
        <w:tc>
          <w:tcPr>
            <w:tcW w:w="2551" w:type="dxa"/>
            <w:tcMar>
              <w:top w:w="0" w:type="dxa"/>
              <w:left w:w="108" w:type="dxa"/>
              <w:bottom w:w="0" w:type="dxa"/>
              <w:right w:w="108" w:type="dxa"/>
            </w:tcMar>
          </w:tcPr>
          <w:p w14:paraId="34E83601" w14:textId="77777777" w:rsidR="00687AF1" w:rsidRPr="008F321E"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Rizikingiausių  kelių transporte</w:t>
            </w:r>
            <w:r w:rsidRPr="00090639">
              <w:rPr>
                <w:rFonts w:ascii="Times New Roman" w:eastAsia="Calibri" w:hAnsi="Times New Roman" w:cs="Times New Roman"/>
                <w:kern w:val="0"/>
                <w:sz w:val="24"/>
                <w:szCs w:val="24"/>
                <w14:ligatures w14:val="none"/>
              </w:rPr>
              <w:t xml:space="preserve"> veikiančių ūkio subjektų patikrinimų dalis, palyginti su visais tos srities ūkio subjektų patikrinimais, proc.</w:t>
            </w:r>
          </w:p>
        </w:tc>
        <w:tc>
          <w:tcPr>
            <w:tcW w:w="1134" w:type="dxa"/>
            <w:tcMar>
              <w:top w:w="0" w:type="dxa"/>
              <w:left w:w="108" w:type="dxa"/>
              <w:bottom w:w="0" w:type="dxa"/>
              <w:right w:w="108" w:type="dxa"/>
            </w:tcMar>
          </w:tcPr>
          <w:p w14:paraId="4B6C8254" w14:textId="77777777"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100</w:t>
            </w:r>
          </w:p>
        </w:tc>
        <w:tc>
          <w:tcPr>
            <w:tcW w:w="589" w:type="dxa"/>
          </w:tcPr>
          <w:p w14:paraId="1CD0B2AD"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0D634861"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34DC6730"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76" w:type="dxa"/>
          </w:tcPr>
          <w:p w14:paraId="066F6DE3"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r>
      <w:tr w:rsidR="00687AF1" w:rsidRPr="008F321E" w14:paraId="7193BCBC" w14:textId="77777777" w:rsidTr="00FD0163">
        <w:trPr>
          <w:trHeight w:val="264"/>
        </w:trPr>
        <w:tc>
          <w:tcPr>
            <w:tcW w:w="1271" w:type="dxa"/>
            <w:noWrap/>
            <w:tcMar>
              <w:top w:w="0" w:type="dxa"/>
              <w:left w:w="108" w:type="dxa"/>
              <w:bottom w:w="0" w:type="dxa"/>
              <w:right w:w="108" w:type="dxa"/>
            </w:tcMar>
          </w:tcPr>
          <w:p w14:paraId="10D581DE" w14:textId="728831C0"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color w:val="000000"/>
                <w:kern w:val="0"/>
                <w:sz w:val="24"/>
                <w:szCs w:val="24"/>
                <w14:ligatures w14:val="none"/>
              </w:rPr>
            </w:pPr>
            <w:r w:rsidRPr="008F321E">
              <w:rPr>
                <w:rFonts w:ascii="Times New Roman" w:eastAsia="Calibri" w:hAnsi="Times New Roman" w:cs="Times New Roman"/>
                <w:color w:val="000000"/>
                <w:kern w:val="0"/>
                <w:sz w:val="24"/>
                <w:szCs w:val="24"/>
                <w14:ligatures w14:val="none"/>
              </w:rPr>
              <w:t>22.3.</w:t>
            </w:r>
          </w:p>
        </w:tc>
        <w:tc>
          <w:tcPr>
            <w:tcW w:w="36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EC5A" w14:textId="77777777" w:rsidR="00687AF1" w:rsidRPr="008F321E" w:rsidRDefault="00687AF1" w:rsidP="00687AF1">
            <w:pPr>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 xml:space="preserve">Vidutinio ar mažo rizikingumo ūkio subjektų (ūkinių veiklų, objektų) patikrinimų dalis, palyginti su visais patikrinimais </w:t>
            </w:r>
          </w:p>
        </w:tc>
        <w:tc>
          <w:tcPr>
            <w:tcW w:w="919" w:type="dxa"/>
            <w:tcBorders>
              <w:top w:val="single" w:sz="4" w:space="0" w:color="auto"/>
              <w:left w:val="single" w:sz="4" w:space="0" w:color="auto"/>
              <w:bottom w:val="single" w:sz="4" w:space="0" w:color="auto"/>
              <w:right w:val="single" w:sz="4" w:space="0" w:color="auto"/>
            </w:tcBorders>
          </w:tcPr>
          <w:p w14:paraId="67EF1634"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1985" w:type="dxa"/>
            <w:tcBorders>
              <w:top w:val="single" w:sz="4" w:space="0" w:color="auto"/>
              <w:left w:val="single" w:sz="4" w:space="0" w:color="auto"/>
              <w:bottom w:val="single" w:sz="4" w:space="0" w:color="auto"/>
              <w:right w:val="single" w:sz="4" w:space="0" w:color="auto"/>
            </w:tcBorders>
          </w:tcPr>
          <w:p w14:paraId="32B30E08" w14:textId="44F941C9"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KTD direktorius VTD direktorius</w:t>
            </w:r>
          </w:p>
          <w:p w14:paraId="1A2E1257" w14:textId="77777777" w:rsidR="00687AF1" w:rsidRPr="00090639" w:rsidRDefault="00687AF1" w:rsidP="00687AF1">
            <w:pPr>
              <w:spacing w:after="0" w:line="240" w:lineRule="auto"/>
              <w:jc w:val="center"/>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 xml:space="preserve">GTS vedėjas </w:t>
            </w:r>
          </w:p>
          <w:p w14:paraId="5A33BD1A" w14:textId="74824761"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p>
          <w:p w14:paraId="0DEA8416" w14:textId="77777777" w:rsidR="00687AF1" w:rsidRPr="008F321E" w:rsidRDefault="00687AF1" w:rsidP="00687AF1">
            <w:pPr>
              <w:spacing w:after="0" w:line="240" w:lineRule="auto"/>
              <w:ind w:left="61"/>
              <w:jc w:val="center"/>
              <w:rPr>
                <w:rFonts w:ascii="Times New Roman" w:eastAsia="Calibri" w:hAnsi="Times New Roman" w:cs="Times New Roman"/>
                <w:kern w:val="0"/>
                <w:sz w:val="24"/>
                <w:szCs w:val="24"/>
                <w14:ligatures w14:val="none"/>
              </w:rPr>
            </w:pP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9FA35" w14:textId="77777777" w:rsidR="00687AF1" w:rsidRPr="008F321E"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Vidutinio ir mažo rizikingumo ūkio subjektų patikrinimų skaičius nuo visų patikrinimų, proc.</w:t>
            </w:r>
            <w:r w:rsidRPr="00090639">
              <w:rPr>
                <w:rFonts w:ascii="Times New Roman" w:eastAsia="Calibri" w:hAnsi="Times New Roman" w:cs="Times New Roman"/>
                <w:kern w:val="0"/>
                <w:sz w:val="24"/>
                <w:szCs w:val="24"/>
                <w14:ligatures w14:val="none"/>
              </w:rPr>
              <w:t xml:space="preserve">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0C8A0" w14:textId="77777777"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 3</w:t>
            </w:r>
          </w:p>
        </w:tc>
        <w:tc>
          <w:tcPr>
            <w:tcW w:w="589" w:type="dxa"/>
          </w:tcPr>
          <w:p w14:paraId="64FD8840" w14:textId="77777777" w:rsidR="00687AF1" w:rsidRPr="008C752A"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6D60EF31"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3AC512E0"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76" w:type="dxa"/>
          </w:tcPr>
          <w:p w14:paraId="357200C1"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r>
      <w:tr w:rsidR="00687AF1" w:rsidRPr="008F321E" w14:paraId="5C25D28C" w14:textId="77777777" w:rsidTr="00FD0163">
        <w:trPr>
          <w:trHeight w:val="264"/>
        </w:trPr>
        <w:tc>
          <w:tcPr>
            <w:tcW w:w="1271" w:type="dxa"/>
            <w:noWrap/>
            <w:tcMar>
              <w:top w:w="0" w:type="dxa"/>
              <w:left w:w="108" w:type="dxa"/>
              <w:bottom w:w="0" w:type="dxa"/>
              <w:right w:w="108" w:type="dxa"/>
            </w:tcMar>
          </w:tcPr>
          <w:p w14:paraId="4BBC6338" w14:textId="5C1876A8"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color w:val="000000"/>
                <w:kern w:val="0"/>
                <w:sz w:val="24"/>
                <w:szCs w:val="24"/>
                <w14:ligatures w14:val="none"/>
              </w:rPr>
            </w:pPr>
            <w:r w:rsidRPr="008F321E">
              <w:rPr>
                <w:rFonts w:ascii="Times New Roman" w:eastAsia="Calibri" w:hAnsi="Times New Roman" w:cs="Times New Roman"/>
                <w:color w:val="000000"/>
                <w:kern w:val="0"/>
                <w:sz w:val="24"/>
                <w:szCs w:val="24"/>
                <w14:ligatures w14:val="none"/>
              </w:rPr>
              <w:lastRenderedPageBreak/>
              <w:t>22.4.</w:t>
            </w:r>
          </w:p>
        </w:tc>
        <w:tc>
          <w:tcPr>
            <w:tcW w:w="36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73CFA" w14:textId="77777777" w:rsidR="00687AF1" w:rsidRPr="008F321E" w:rsidRDefault="00687AF1" w:rsidP="00687AF1">
            <w:pPr>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 xml:space="preserve">Patikrinimų, atliktų naudojant kontrolinius klausimynus, dalis, palyginti su visais patikrinimais </w:t>
            </w:r>
          </w:p>
        </w:tc>
        <w:tc>
          <w:tcPr>
            <w:tcW w:w="919" w:type="dxa"/>
            <w:tcBorders>
              <w:top w:val="single" w:sz="4" w:space="0" w:color="auto"/>
              <w:left w:val="single" w:sz="4" w:space="0" w:color="auto"/>
              <w:bottom w:val="single" w:sz="4" w:space="0" w:color="auto"/>
              <w:right w:val="single" w:sz="4" w:space="0" w:color="auto"/>
            </w:tcBorders>
          </w:tcPr>
          <w:p w14:paraId="032B104D"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1985" w:type="dxa"/>
            <w:tcBorders>
              <w:top w:val="single" w:sz="4" w:space="0" w:color="auto"/>
              <w:left w:val="single" w:sz="4" w:space="0" w:color="auto"/>
              <w:bottom w:val="single" w:sz="4" w:space="0" w:color="auto"/>
              <w:right w:val="single" w:sz="4" w:space="0" w:color="auto"/>
            </w:tcBorders>
          </w:tcPr>
          <w:p w14:paraId="242C3D88" w14:textId="0B165D87" w:rsidR="00687AF1" w:rsidRPr="008F321E" w:rsidRDefault="00687AF1" w:rsidP="00687AF1">
            <w:pPr>
              <w:spacing w:after="0" w:line="240" w:lineRule="auto"/>
              <w:ind w:left="61"/>
              <w:jc w:val="center"/>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 xml:space="preserve">KTD </w:t>
            </w:r>
            <w:r w:rsidRPr="00090639">
              <w:rPr>
                <w:rFonts w:ascii="Times New Roman" w:eastAsia="Calibri" w:hAnsi="Times New Roman" w:cs="Times New Roman"/>
                <w:kern w:val="0"/>
                <w:sz w:val="24"/>
                <w:szCs w:val="24"/>
                <w14:ligatures w14:val="none"/>
              </w:rPr>
              <w:t>direktorius, VTD direktorius,  CAS, TVS</w:t>
            </w:r>
            <w:r w:rsidRPr="008F321E">
              <w:rPr>
                <w:rFonts w:ascii="Times New Roman" w:eastAsia="Calibri" w:hAnsi="Times New Roman" w:cs="Times New Roman"/>
                <w:kern w:val="0"/>
                <w:sz w:val="24"/>
                <w:szCs w:val="24"/>
                <w14:ligatures w14:val="none"/>
              </w:rPr>
              <w:t>, GTS vedėjai</w:t>
            </w:r>
          </w:p>
          <w:p w14:paraId="261D0668" w14:textId="7DA4D9B7" w:rsidR="00687AF1" w:rsidRPr="008F321E" w:rsidRDefault="00687AF1" w:rsidP="00687AF1">
            <w:pPr>
              <w:spacing w:after="0" w:line="240" w:lineRule="auto"/>
              <w:ind w:left="61"/>
              <w:jc w:val="center"/>
              <w:rPr>
                <w:rFonts w:ascii="Times New Roman" w:eastAsia="Calibri" w:hAnsi="Times New Roman" w:cs="Times New Roman"/>
                <w:kern w:val="0"/>
                <w:sz w:val="24"/>
                <w:szCs w:val="24"/>
                <w14:ligatures w14:val="none"/>
              </w:rPr>
            </w:pP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8B929C" w14:textId="77777777" w:rsidR="00687AF1" w:rsidRPr="008F321E"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Ūkio subjektų, patikrintų naudojant kontrolinius klausimynus, santykis su visais patikrintais ūkio subjektais, proc.</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3872" w14:textId="77777777"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r w:rsidRPr="008F321E">
              <w:rPr>
                <w:rFonts w:ascii="Times New Roman" w:eastAsia="Calibri" w:hAnsi="Times New Roman" w:cs="Times New Roman"/>
                <w:color w:val="000000"/>
                <w:kern w:val="0"/>
                <w:sz w:val="24"/>
                <w:szCs w:val="24"/>
                <w14:ligatures w14:val="none"/>
              </w:rPr>
              <w:t>≥</w:t>
            </w:r>
            <w:r w:rsidRPr="008F321E">
              <w:rPr>
                <w:rFonts w:ascii="Times New Roman" w:eastAsia="Calibri" w:hAnsi="Times New Roman" w:cs="Times New Roman"/>
                <w:kern w:val="0"/>
                <w:sz w:val="24"/>
                <w:szCs w:val="24"/>
                <w14:ligatures w14:val="none"/>
              </w:rPr>
              <w:t>96</w:t>
            </w:r>
          </w:p>
        </w:tc>
        <w:tc>
          <w:tcPr>
            <w:tcW w:w="589" w:type="dxa"/>
          </w:tcPr>
          <w:p w14:paraId="0E765C16"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6DB77668"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32465963"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76" w:type="dxa"/>
          </w:tcPr>
          <w:p w14:paraId="4FDFEA21"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r>
      <w:tr w:rsidR="00687AF1" w:rsidRPr="008F321E" w14:paraId="758D105D" w14:textId="77777777" w:rsidTr="00FD0163">
        <w:trPr>
          <w:trHeight w:val="264"/>
        </w:trPr>
        <w:tc>
          <w:tcPr>
            <w:tcW w:w="1271" w:type="dxa"/>
            <w:noWrap/>
            <w:tcMar>
              <w:top w:w="0" w:type="dxa"/>
              <w:left w:w="108" w:type="dxa"/>
              <w:bottom w:w="0" w:type="dxa"/>
              <w:right w:w="108" w:type="dxa"/>
            </w:tcMar>
          </w:tcPr>
          <w:p w14:paraId="320B278B" w14:textId="1CE7A68A"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color w:val="000000"/>
                <w:kern w:val="0"/>
                <w:sz w:val="24"/>
                <w:szCs w:val="24"/>
                <w14:ligatures w14:val="none"/>
              </w:rPr>
            </w:pPr>
            <w:r w:rsidRPr="008F321E">
              <w:rPr>
                <w:rFonts w:ascii="Times New Roman" w:eastAsia="Calibri" w:hAnsi="Times New Roman" w:cs="Times New Roman"/>
                <w:color w:val="000000"/>
                <w:kern w:val="0"/>
                <w:sz w:val="24"/>
                <w:szCs w:val="24"/>
                <w14:ligatures w14:val="none"/>
              </w:rPr>
              <w:t>22.5.</w:t>
            </w:r>
          </w:p>
        </w:tc>
        <w:tc>
          <w:tcPr>
            <w:tcW w:w="36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8BB70" w14:textId="77777777" w:rsidR="00687AF1" w:rsidRPr="008F321E" w:rsidRDefault="00687AF1" w:rsidP="00687AF1">
            <w:pPr>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 xml:space="preserve">Planinių patikrinimų, apie kuriuos iš anksto pranešama tikrinamam ūkio subjektui, dalis, palyginti su visais patikrinimais </w:t>
            </w:r>
          </w:p>
        </w:tc>
        <w:tc>
          <w:tcPr>
            <w:tcW w:w="919" w:type="dxa"/>
            <w:tcBorders>
              <w:top w:val="single" w:sz="4" w:space="0" w:color="auto"/>
              <w:left w:val="single" w:sz="4" w:space="0" w:color="auto"/>
              <w:bottom w:val="single" w:sz="4" w:space="0" w:color="auto"/>
              <w:right w:val="single" w:sz="4" w:space="0" w:color="auto"/>
            </w:tcBorders>
          </w:tcPr>
          <w:p w14:paraId="113B9D85"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1985" w:type="dxa"/>
            <w:tcBorders>
              <w:top w:val="single" w:sz="4" w:space="0" w:color="auto"/>
              <w:left w:val="single" w:sz="4" w:space="0" w:color="auto"/>
              <w:bottom w:val="single" w:sz="4" w:space="0" w:color="auto"/>
              <w:right w:val="single" w:sz="4" w:space="0" w:color="auto"/>
            </w:tcBorders>
          </w:tcPr>
          <w:p w14:paraId="3716A519" w14:textId="3F1766A3"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 xml:space="preserve">KTD </w:t>
            </w:r>
            <w:r w:rsidRPr="00090639">
              <w:rPr>
                <w:rFonts w:ascii="Times New Roman" w:eastAsia="Calibri" w:hAnsi="Times New Roman" w:cs="Times New Roman"/>
                <w:kern w:val="0"/>
                <w:sz w:val="24"/>
                <w:szCs w:val="24"/>
                <w14:ligatures w14:val="none"/>
              </w:rPr>
              <w:t>direktorius, VTD direktorius, CAS, TVS</w:t>
            </w:r>
            <w:r w:rsidRPr="008F321E">
              <w:rPr>
                <w:rFonts w:ascii="Times New Roman" w:eastAsia="Calibri" w:hAnsi="Times New Roman" w:cs="Times New Roman"/>
                <w:kern w:val="0"/>
                <w:sz w:val="24"/>
                <w:szCs w:val="24"/>
                <w14:ligatures w14:val="none"/>
              </w:rPr>
              <w:t xml:space="preserve">, GTS vedėjai </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8893E" w14:textId="77777777" w:rsidR="00687AF1" w:rsidRPr="008F321E"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Planinių ūkio subjektų patikrinimų dalis, palyginti su visais ūkio subjektų patikrinimais, proc.</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61591" w14:textId="77777777"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r w:rsidRPr="008F321E">
              <w:rPr>
                <w:rFonts w:ascii="Times New Roman" w:eastAsia="Calibri" w:hAnsi="Times New Roman" w:cs="Times New Roman"/>
                <w:color w:val="000000"/>
                <w:kern w:val="0"/>
                <w:sz w:val="24"/>
                <w:szCs w:val="24"/>
                <w14:ligatures w14:val="none"/>
              </w:rPr>
              <w:t>≥</w:t>
            </w:r>
            <w:r w:rsidRPr="008F321E">
              <w:rPr>
                <w:rFonts w:ascii="Times New Roman" w:eastAsia="Calibri" w:hAnsi="Times New Roman" w:cs="Times New Roman"/>
                <w:kern w:val="0"/>
                <w:sz w:val="24"/>
                <w:szCs w:val="24"/>
                <w14:ligatures w14:val="none"/>
              </w:rPr>
              <w:t>90</w:t>
            </w:r>
          </w:p>
        </w:tc>
        <w:tc>
          <w:tcPr>
            <w:tcW w:w="589" w:type="dxa"/>
          </w:tcPr>
          <w:p w14:paraId="6DB65A3A"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07B05B56"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13AC93E3"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76" w:type="dxa"/>
          </w:tcPr>
          <w:p w14:paraId="5EB2344B"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r>
      <w:tr w:rsidR="00687AF1" w:rsidRPr="008F321E" w14:paraId="4A9D2E96" w14:textId="77777777" w:rsidTr="00FD0163">
        <w:trPr>
          <w:trHeight w:val="264"/>
        </w:trPr>
        <w:tc>
          <w:tcPr>
            <w:tcW w:w="1271" w:type="dxa"/>
            <w:noWrap/>
            <w:tcMar>
              <w:top w:w="0" w:type="dxa"/>
              <w:left w:w="108" w:type="dxa"/>
              <w:bottom w:w="0" w:type="dxa"/>
              <w:right w:w="108" w:type="dxa"/>
            </w:tcMar>
          </w:tcPr>
          <w:p w14:paraId="3FB9A7F0" w14:textId="79EE036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color w:val="000000"/>
                <w:kern w:val="0"/>
                <w:sz w:val="24"/>
                <w:szCs w:val="24"/>
                <w14:ligatures w14:val="none"/>
              </w:rPr>
            </w:pPr>
            <w:r w:rsidRPr="008F321E">
              <w:rPr>
                <w:rFonts w:ascii="Times New Roman" w:eastAsia="Calibri" w:hAnsi="Times New Roman" w:cs="Times New Roman"/>
                <w:color w:val="000000"/>
                <w:kern w:val="0"/>
                <w:sz w:val="24"/>
                <w:szCs w:val="24"/>
                <w14:ligatures w14:val="none"/>
              </w:rPr>
              <w:t>22.6.</w:t>
            </w:r>
          </w:p>
        </w:tc>
        <w:tc>
          <w:tcPr>
            <w:tcW w:w="36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C683F" w14:textId="77777777" w:rsidR="00687AF1" w:rsidRPr="008F321E" w:rsidRDefault="00687AF1" w:rsidP="00687AF1">
            <w:pPr>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 xml:space="preserve">Patikrinimų, padėjusių užkirsti kelią žalos visuomenei, kitų asmenų interesams ar aplinkai atsiradimui, kai ši žala ar pavojus reikšmingi, dalis, palyginti su visais neplaniniais patikrinimais </w:t>
            </w:r>
          </w:p>
        </w:tc>
        <w:tc>
          <w:tcPr>
            <w:tcW w:w="919" w:type="dxa"/>
            <w:tcBorders>
              <w:top w:val="single" w:sz="4" w:space="0" w:color="auto"/>
              <w:left w:val="single" w:sz="4" w:space="0" w:color="auto"/>
              <w:bottom w:val="single" w:sz="4" w:space="0" w:color="auto"/>
              <w:right w:val="single" w:sz="4" w:space="0" w:color="auto"/>
            </w:tcBorders>
          </w:tcPr>
          <w:p w14:paraId="69E80C5B"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1985" w:type="dxa"/>
            <w:tcBorders>
              <w:top w:val="single" w:sz="4" w:space="0" w:color="auto"/>
              <w:left w:val="single" w:sz="4" w:space="0" w:color="auto"/>
              <w:bottom w:val="single" w:sz="4" w:space="0" w:color="auto"/>
              <w:right w:val="single" w:sz="4" w:space="0" w:color="auto"/>
            </w:tcBorders>
          </w:tcPr>
          <w:p w14:paraId="062EE63D" w14:textId="206E8A84"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 xml:space="preserve">KTD </w:t>
            </w:r>
            <w:r w:rsidRPr="00090639">
              <w:rPr>
                <w:rFonts w:ascii="Times New Roman" w:eastAsia="Calibri" w:hAnsi="Times New Roman" w:cs="Times New Roman"/>
                <w:kern w:val="0"/>
                <w:sz w:val="24"/>
                <w:szCs w:val="24"/>
                <w14:ligatures w14:val="none"/>
              </w:rPr>
              <w:t>direktorius, VTD direktorius, CAS, TVS</w:t>
            </w:r>
            <w:r w:rsidRPr="008F321E">
              <w:rPr>
                <w:rFonts w:ascii="Times New Roman" w:eastAsia="Calibri" w:hAnsi="Times New Roman" w:cs="Times New Roman"/>
                <w:kern w:val="0"/>
                <w:sz w:val="24"/>
                <w:szCs w:val="24"/>
                <w14:ligatures w14:val="none"/>
              </w:rPr>
              <w:t>, GTS vedėjai</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36A35" w14:textId="77777777" w:rsidR="00687AF1" w:rsidRPr="008F321E"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Neplaninių ūkio subjektų patikrinimų, kurių metu buvo nustatyta pažeidimų, proc.</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E47FF" w14:textId="77777777"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r w:rsidRPr="008F321E">
              <w:rPr>
                <w:rFonts w:ascii="Times New Roman" w:eastAsia="Calibri" w:hAnsi="Times New Roman" w:cs="Times New Roman"/>
                <w:color w:val="000000"/>
                <w:kern w:val="0"/>
                <w:sz w:val="24"/>
                <w:szCs w:val="24"/>
                <w14:ligatures w14:val="none"/>
              </w:rPr>
              <w:t>≥</w:t>
            </w:r>
            <w:r w:rsidRPr="008F321E">
              <w:rPr>
                <w:rFonts w:ascii="Times New Roman" w:eastAsia="Calibri" w:hAnsi="Times New Roman" w:cs="Times New Roman"/>
                <w:kern w:val="0"/>
                <w:sz w:val="24"/>
                <w:szCs w:val="24"/>
                <w14:ligatures w14:val="none"/>
              </w:rPr>
              <w:t>90</w:t>
            </w:r>
          </w:p>
        </w:tc>
        <w:tc>
          <w:tcPr>
            <w:tcW w:w="589" w:type="dxa"/>
          </w:tcPr>
          <w:p w14:paraId="672CEC2F"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416DAC27"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27722F48"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76" w:type="dxa"/>
          </w:tcPr>
          <w:p w14:paraId="628CB233"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r>
      <w:tr w:rsidR="00687AF1" w:rsidRPr="008F321E" w14:paraId="6FA96015" w14:textId="77777777" w:rsidTr="00FD0163">
        <w:trPr>
          <w:trHeight w:val="264"/>
        </w:trPr>
        <w:tc>
          <w:tcPr>
            <w:tcW w:w="1271" w:type="dxa"/>
            <w:noWrap/>
            <w:tcMar>
              <w:top w:w="0" w:type="dxa"/>
              <w:left w:w="108" w:type="dxa"/>
              <w:bottom w:w="0" w:type="dxa"/>
              <w:right w:w="108" w:type="dxa"/>
            </w:tcMar>
          </w:tcPr>
          <w:p w14:paraId="0B110517" w14:textId="02C95512"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color w:val="000000"/>
                <w:kern w:val="0"/>
                <w:sz w:val="24"/>
                <w:szCs w:val="24"/>
                <w14:ligatures w14:val="none"/>
              </w:rPr>
            </w:pPr>
            <w:r w:rsidRPr="008F321E">
              <w:rPr>
                <w:rFonts w:ascii="Times New Roman" w:eastAsia="Calibri" w:hAnsi="Times New Roman" w:cs="Times New Roman"/>
                <w:color w:val="000000"/>
                <w:kern w:val="0"/>
                <w:sz w:val="24"/>
                <w:szCs w:val="24"/>
                <w14:ligatures w14:val="none"/>
              </w:rPr>
              <w:t>22.7.</w:t>
            </w:r>
          </w:p>
        </w:tc>
        <w:tc>
          <w:tcPr>
            <w:tcW w:w="36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CF99B" w14:textId="77777777" w:rsidR="00687AF1" w:rsidRPr="008F321E" w:rsidRDefault="00687AF1" w:rsidP="00687AF1">
            <w:pPr>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 xml:space="preserve">Išteklių dalis rizikos vertinimui, planavimui ir analizei </w:t>
            </w:r>
          </w:p>
          <w:p w14:paraId="52007644" w14:textId="77777777" w:rsidR="00687AF1" w:rsidRPr="008F321E" w:rsidRDefault="00687AF1" w:rsidP="00687AF1">
            <w:pPr>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p>
        </w:tc>
        <w:tc>
          <w:tcPr>
            <w:tcW w:w="919" w:type="dxa"/>
            <w:tcBorders>
              <w:top w:val="single" w:sz="4" w:space="0" w:color="auto"/>
              <w:left w:val="single" w:sz="4" w:space="0" w:color="auto"/>
              <w:bottom w:val="single" w:sz="4" w:space="0" w:color="auto"/>
              <w:right w:val="single" w:sz="4" w:space="0" w:color="auto"/>
            </w:tcBorders>
          </w:tcPr>
          <w:p w14:paraId="76C5E910"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1985" w:type="dxa"/>
            <w:tcBorders>
              <w:top w:val="single" w:sz="4" w:space="0" w:color="auto"/>
              <w:left w:val="single" w:sz="4" w:space="0" w:color="auto"/>
              <w:bottom w:val="single" w:sz="4" w:space="0" w:color="auto"/>
              <w:right w:val="single" w:sz="4" w:space="0" w:color="auto"/>
            </w:tcBorders>
          </w:tcPr>
          <w:p w14:paraId="218B0D44" w14:textId="77777777"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 xml:space="preserve"> OVS vedėjas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88A651" w14:textId="77777777" w:rsidR="00687AF1" w:rsidRPr="008F321E"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Pareigybių dalis, tenkanti rizikai vertinti, planuoti ir analizuoti, nuo visų pareigybių, vnt.</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16F9C" w14:textId="77777777"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≥4,5</w:t>
            </w:r>
          </w:p>
        </w:tc>
        <w:tc>
          <w:tcPr>
            <w:tcW w:w="589" w:type="dxa"/>
          </w:tcPr>
          <w:p w14:paraId="340362A7"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00EC763E"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0A80C646"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76" w:type="dxa"/>
          </w:tcPr>
          <w:p w14:paraId="0943232E"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r>
      <w:tr w:rsidR="00687AF1" w:rsidRPr="008F321E" w14:paraId="5F1E8977" w14:textId="77777777" w:rsidTr="00FD0163">
        <w:trPr>
          <w:trHeight w:val="264"/>
        </w:trPr>
        <w:tc>
          <w:tcPr>
            <w:tcW w:w="1271" w:type="dxa"/>
            <w:noWrap/>
            <w:tcMar>
              <w:top w:w="0" w:type="dxa"/>
              <w:left w:w="108" w:type="dxa"/>
              <w:bottom w:w="0" w:type="dxa"/>
              <w:right w:w="108" w:type="dxa"/>
            </w:tcMar>
          </w:tcPr>
          <w:p w14:paraId="4FD7E8F2"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color w:val="000000"/>
                <w:kern w:val="0"/>
                <w:sz w:val="24"/>
                <w:szCs w:val="24"/>
                <w14:ligatures w14:val="none"/>
              </w:rPr>
            </w:pPr>
          </w:p>
        </w:tc>
        <w:tc>
          <w:tcPr>
            <w:tcW w:w="36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6FF2" w14:textId="77777777" w:rsidR="00687AF1" w:rsidRPr="008F321E" w:rsidRDefault="00687AF1" w:rsidP="00687AF1">
            <w:pPr>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p>
        </w:tc>
        <w:tc>
          <w:tcPr>
            <w:tcW w:w="919" w:type="dxa"/>
            <w:tcBorders>
              <w:top w:val="single" w:sz="4" w:space="0" w:color="auto"/>
              <w:left w:val="single" w:sz="4" w:space="0" w:color="auto"/>
              <w:bottom w:val="single" w:sz="4" w:space="0" w:color="auto"/>
              <w:right w:val="single" w:sz="4" w:space="0" w:color="auto"/>
            </w:tcBorders>
          </w:tcPr>
          <w:p w14:paraId="76A35D32"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1985" w:type="dxa"/>
            <w:tcBorders>
              <w:top w:val="single" w:sz="4" w:space="0" w:color="auto"/>
              <w:left w:val="single" w:sz="4" w:space="0" w:color="auto"/>
              <w:bottom w:val="single" w:sz="4" w:space="0" w:color="auto"/>
              <w:right w:val="single" w:sz="4" w:space="0" w:color="auto"/>
            </w:tcBorders>
          </w:tcPr>
          <w:p w14:paraId="743B2F89" w14:textId="77777777"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OVS vedėjas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B9C06" w14:textId="77777777" w:rsidR="00687AF1" w:rsidRPr="008F321E"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Finansinių išteklių dalis, tenkanti rizikai vertinti, planuoti ir analizuoti, tūkst. eurų</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D5264" w14:textId="1566B550"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≥225</w:t>
            </w:r>
          </w:p>
        </w:tc>
        <w:tc>
          <w:tcPr>
            <w:tcW w:w="589" w:type="dxa"/>
          </w:tcPr>
          <w:p w14:paraId="7B0EB9B7"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7EF79730"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7B701A6C"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76" w:type="dxa"/>
          </w:tcPr>
          <w:p w14:paraId="16B2A988"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r>
      <w:tr w:rsidR="00687AF1" w:rsidRPr="008F321E" w14:paraId="408F27BE" w14:textId="77777777" w:rsidTr="00FD0163">
        <w:trPr>
          <w:trHeight w:val="264"/>
        </w:trPr>
        <w:tc>
          <w:tcPr>
            <w:tcW w:w="1271" w:type="dxa"/>
            <w:noWrap/>
            <w:tcMar>
              <w:top w:w="0" w:type="dxa"/>
              <w:left w:w="108" w:type="dxa"/>
              <w:bottom w:w="0" w:type="dxa"/>
              <w:right w:w="108" w:type="dxa"/>
            </w:tcMar>
          </w:tcPr>
          <w:p w14:paraId="318C89E0" w14:textId="5313D27E"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color w:val="000000"/>
                <w:kern w:val="0"/>
                <w:sz w:val="24"/>
                <w:szCs w:val="24"/>
                <w14:ligatures w14:val="none"/>
              </w:rPr>
            </w:pPr>
            <w:r w:rsidRPr="008F321E">
              <w:rPr>
                <w:rFonts w:ascii="Times New Roman" w:eastAsia="Calibri" w:hAnsi="Times New Roman" w:cs="Times New Roman"/>
                <w:color w:val="000000"/>
                <w:kern w:val="0"/>
                <w:sz w:val="24"/>
                <w:szCs w:val="24"/>
                <w14:ligatures w14:val="none"/>
              </w:rPr>
              <w:t>22.8.</w:t>
            </w:r>
          </w:p>
        </w:tc>
        <w:tc>
          <w:tcPr>
            <w:tcW w:w="36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22293" w14:textId="77777777" w:rsidR="00687AF1" w:rsidRPr="008F321E" w:rsidRDefault="00687AF1" w:rsidP="00687AF1">
            <w:pPr>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 xml:space="preserve">Išteklių dalis konsultavimui, informavimui ir prevencijai </w:t>
            </w:r>
          </w:p>
          <w:p w14:paraId="3C455731" w14:textId="77777777" w:rsidR="00687AF1" w:rsidRPr="008F321E" w:rsidRDefault="00687AF1" w:rsidP="00687AF1">
            <w:pPr>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p>
        </w:tc>
        <w:tc>
          <w:tcPr>
            <w:tcW w:w="919" w:type="dxa"/>
            <w:tcBorders>
              <w:top w:val="single" w:sz="4" w:space="0" w:color="auto"/>
              <w:left w:val="single" w:sz="4" w:space="0" w:color="auto"/>
              <w:bottom w:val="single" w:sz="4" w:space="0" w:color="auto"/>
              <w:right w:val="single" w:sz="4" w:space="0" w:color="auto"/>
            </w:tcBorders>
          </w:tcPr>
          <w:p w14:paraId="4B2EBAF5"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1985" w:type="dxa"/>
            <w:tcBorders>
              <w:top w:val="single" w:sz="4" w:space="0" w:color="auto"/>
              <w:left w:val="single" w:sz="4" w:space="0" w:color="auto"/>
              <w:bottom w:val="single" w:sz="4" w:space="0" w:color="auto"/>
              <w:right w:val="single" w:sz="4" w:space="0" w:color="auto"/>
            </w:tcBorders>
          </w:tcPr>
          <w:p w14:paraId="5AC71FC5" w14:textId="77777777"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OVS vedėjas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1AAF72" w14:textId="77777777" w:rsidR="00687AF1" w:rsidRPr="008F321E"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Pareigybių dalis, tenkanti konsultavimui, informavimui ir prevencijai, nuo visų pareigybių, vnt.</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96AF4" w14:textId="77777777"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≥36</w:t>
            </w:r>
          </w:p>
        </w:tc>
        <w:tc>
          <w:tcPr>
            <w:tcW w:w="589" w:type="dxa"/>
          </w:tcPr>
          <w:p w14:paraId="0018D182"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532A2AE9"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13BD1FD0"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76" w:type="dxa"/>
          </w:tcPr>
          <w:p w14:paraId="597A36A4"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r>
      <w:tr w:rsidR="00687AF1" w:rsidRPr="008F321E" w14:paraId="275C7B25" w14:textId="77777777" w:rsidTr="00FD0163">
        <w:trPr>
          <w:trHeight w:val="264"/>
        </w:trPr>
        <w:tc>
          <w:tcPr>
            <w:tcW w:w="1271" w:type="dxa"/>
            <w:noWrap/>
            <w:tcMar>
              <w:top w:w="0" w:type="dxa"/>
              <w:left w:w="108" w:type="dxa"/>
              <w:bottom w:w="0" w:type="dxa"/>
              <w:right w:w="108" w:type="dxa"/>
            </w:tcMar>
          </w:tcPr>
          <w:p w14:paraId="4EF468A8"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color w:val="000000"/>
                <w:kern w:val="0"/>
                <w:sz w:val="24"/>
                <w:szCs w:val="24"/>
                <w14:ligatures w14:val="none"/>
              </w:rPr>
            </w:pPr>
          </w:p>
        </w:tc>
        <w:tc>
          <w:tcPr>
            <w:tcW w:w="36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FDD8F" w14:textId="77777777" w:rsidR="00687AF1" w:rsidRPr="008F321E" w:rsidRDefault="00687AF1" w:rsidP="00687AF1">
            <w:pPr>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p>
        </w:tc>
        <w:tc>
          <w:tcPr>
            <w:tcW w:w="919" w:type="dxa"/>
            <w:tcBorders>
              <w:top w:val="single" w:sz="4" w:space="0" w:color="auto"/>
              <w:left w:val="single" w:sz="4" w:space="0" w:color="auto"/>
              <w:bottom w:val="single" w:sz="4" w:space="0" w:color="auto"/>
              <w:right w:val="single" w:sz="4" w:space="0" w:color="auto"/>
            </w:tcBorders>
          </w:tcPr>
          <w:p w14:paraId="25C37956"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1985" w:type="dxa"/>
            <w:tcBorders>
              <w:top w:val="single" w:sz="4" w:space="0" w:color="auto"/>
              <w:left w:val="single" w:sz="4" w:space="0" w:color="auto"/>
              <w:bottom w:val="single" w:sz="4" w:space="0" w:color="auto"/>
              <w:right w:val="single" w:sz="4" w:space="0" w:color="auto"/>
            </w:tcBorders>
          </w:tcPr>
          <w:p w14:paraId="5712AF88" w14:textId="77777777"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OVS vedėjas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E4E5B4" w14:textId="77777777" w:rsidR="00687AF1" w:rsidRPr="008F321E"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 xml:space="preserve">Finansinių išteklių dalis, tenkanti konsultavimui, </w:t>
            </w:r>
            <w:r w:rsidRPr="008F321E">
              <w:rPr>
                <w:rFonts w:ascii="Times New Roman" w:eastAsia="Calibri" w:hAnsi="Times New Roman" w:cs="Times New Roman"/>
                <w:kern w:val="0"/>
                <w:sz w:val="24"/>
                <w:szCs w:val="24"/>
                <w14:ligatures w14:val="none"/>
              </w:rPr>
              <w:lastRenderedPageBreak/>
              <w:t>informavimui ir prevencijai, tūkst. eurų</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CD015" w14:textId="006B22E8"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r w:rsidRPr="008F321E">
              <w:rPr>
                <w:rFonts w:ascii="Times New Roman" w:eastAsia="Calibri" w:hAnsi="Times New Roman" w:cs="Times New Roman"/>
                <w:color w:val="000000"/>
                <w:kern w:val="0"/>
                <w:sz w:val="24"/>
                <w:szCs w:val="24"/>
                <w14:ligatures w14:val="none"/>
              </w:rPr>
              <w:lastRenderedPageBreak/>
              <w:t>≥</w:t>
            </w:r>
            <w:r w:rsidRPr="008F321E">
              <w:rPr>
                <w:rFonts w:ascii="Times New Roman" w:eastAsia="Calibri" w:hAnsi="Times New Roman" w:cs="Times New Roman"/>
                <w:kern w:val="0"/>
                <w:sz w:val="24"/>
                <w:szCs w:val="24"/>
                <w14:ligatures w14:val="none"/>
              </w:rPr>
              <w:t>1290</w:t>
            </w:r>
          </w:p>
        </w:tc>
        <w:tc>
          <w:tcPr>
            <w:tcW w:w="589" w:type="dxa"/>
          </w:tcPr>
          <w:p w14:paraId="77D7771E"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2001A14D"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7995D3EC"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76" w:type="dxa"/>
          </w:tcPr>
          <w:p w14:paraId="03EFF37B"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r>
      <w:tr w:rsidR="00687AF1" w:rsidRPr="008F321E" w14:paraId="51A22C50" w14:textId="77777777" w:rsidTr="00FD0163">
        <w:trPr>
          <w:trHeight w:val="264"/>
        </w:trPr>
        <w:tc>
          <w:tcPr>
            <w:tcW w:w="1271" w:type="dxa"/>
            <w:noWrap/>
            <w:tcMar>
              <w:top w:w="0" w:type="dxa"/>
              <w:left w:w="108" w:type="dxa"/>
              <w:bottom w:w="0" w:type="dxa"/>
              <w:right w:w="108" w:type="dxa"/>
            </w:tcMar>
          </w:tcPr>
          <w:p w14:paraId="21ECFC88" w14:textId="55A05F2E"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color w:val="000000"/>
                <w:kern w:val="0"/>
                <w:sz w:val="24"/>
                <w:szCs w:val="24"/>
                <w14:ligatures w14:val="none"/>
              </w:rPr>
            </w:pPr>
            <w:r w:rsidRPr="008F321E">
              <w:rPr>
                <w:rFonts w:ascii="Times New Roman" w:eastAsia="Calibri" w:hAnsi="Times New Roman" w:cs="Times New Roman"/>
                <w:color w:val="000000"/>
                <w:kern w:val="0"/>
                <w:sz w:val="24"/>
                <w:szCs w:val="24"/>
                <w14:ligatures w14:val="none"/>
              </w:rPr>
              <w:t>22.9.</w:t>
            </w:r>
          </w:p>
        </w:tc>
        <w:tc>
          <w:tcPr>
            <w:tcW w:w="36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A8D4" w14:textId="77777777" w:rsidR="00687AF1" w:rsidRPr="008F321E" w:rsidRDefault="00687AF1" w:rsidP="00687AF1">
            <w:pPr>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 xml:space="preserve">Išteklių dalis fiziniams patikrinimams </w:t>
            </w:r>
          </w:p>
        </w:tc>
        <w:tc>
          <w:tcPr>
            <w:tcW w:w="919" w:type="dxa"/>
            <w:tcBorders>
              <w:top w:val="single" w:sz="4" w:space="0" w:color="auto"/>
              <w:left w:val="single" w:sz="4" w:space="0" w:color="auto"/>
              <w:bottom w:val="single" w:sz="4" w:space="0" w:color="auto"/>
              <w:right w:val="single" w:sz="4" w:space="0" w:color="auto"/>
            </w:tcBorders>
          </w:tcPr>
          <w:p w14:paraId="7D798210"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1985" w:type="dxa"/>
            <w:tcBorders>
              <w:top w:val="single" w:sz="4" w:space="0" w:color="auto"/>
              <w:left w:val="single" w:sz="4" w:space="0" w:color="auto"/>
              <w:bottom w:val="single" w:sz="4" w:space="0" w:color="auto"/>
              <w:right w:val="single" w:sz="4" w:space="0" w:color="auto"/>
            </w:tcBorders>
          </w:tcPr>
          <w:p w14:paraId="397F90BB" w14:textId="77777777"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OVS vedėjas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E02594" w14:textId="77777777" w:rsidR="00687AF1" w:rsidRPr="008F321E"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Pareigybių dalis, tenkanti fiziniams patikrinimams, nuo visų pareigybių, vnt.</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EA231" w14:textId="765301AF"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 1</w:t>
            </w:r>
            <w:r w:rsidRPr="0073078A">
              <w:rPr>
                <w:rFonts w:ascii="Times New Roman" w:eastAsia="Calibri" w:hAnsi="Times New Roman" w:cs="Times New Roman"/>
                <w:kern w:val="0"/>
                <w:sz w:val="24"/>
                <w:szCs w:val="24"/>
                <w14:ligatures w14:val="none"/>
              </w:rPr>
              <w:t>5</w:t>
            </w:r>
          </w:p>
        </w:tc>
        <w:tc>
          <w:tcPr>
            <w:tcW w:w="589" w:type="dxa"/>
          </w:tcPr>
          <w:p w14:paraId="0B70FC5C"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088DFEA3"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4A6E62F2"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76" w:type="dxa"/>
          </w:tcPr>
          <w:p w14:paraId="07D6AC71"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r>
      <w:tr w:rsidR="00687AF1" w:rsidRPr="008F321E" w14:paraId="38DE474D" w14:textId="77777777" w:rsidTr="00FD0163">
        <w:trPr>
          <w:trHeight w:val="264"/>
        </w:trPr>
        <w:tc>
          <w:tcPr>
            <w:tcW w:w="1271" w:type="dxa"/>
            <w:noWrap/>
            <w:tcMar>
              <w:top w:w="0" w:type="dxa"/>
              <w:left w:w="108" w:type="dxa"/>
              <w:bottom w:w="0" w:type="dxa"/>
              <w:right w:w="108" w:type="dxa"/>
            </w:tcMar>
          </w:tcPr>
          <w:p w14:paraId="558ADAEB"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color w:val="000000"/>
                <w:kern w:val="0"/>
                <w:sz w:val="24"/>
                <w:szCs w:val="24"/>
                <w14:ligatures w14:val="none"/>
              </w:rPr>
            </w:pPr>
          </w:p>
        </w:tc>
        <w:tc>
          <w:tcPr>
            <w:tcW w:w="36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D4BC0" w14:textId="77777777" w:rsidR="00687AF1" w:rsidRPr="008F321E" w:rsidRDefault="00687AF1" w:rsidP="00687AF1">
            <w:pPr>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p>
        </w:tc>
        <w:tc>
          <w:tcPr>
            <w:tcW w:w="919" w:type="dxa"/>
            <w:tcBorders>
              <w:top w:val="single" w:sz="4" w:space="0" w:color="auto"/>
              <w:left w:val="single" w:sz="4" w:space="0" w:color="auto"/>
              <w:bottom w:val="single" w:sz="4" w:space="0" w:color="auto"/>
              <w:right w:val="single" w:sz="4" w:space="0" w:color="auto"/>
            </w:tcBorders>
          </w:tcPr>
          <w:p w14:paraId="724FF18B"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1985" w:type="dxa"/>
            <w:tcBorders>
              <w:top w:val="single" w:sz="4" w:space="0" w:color="auto"/>
              <w:left w:val="single" w:sz="4" w:space="0" w:color="auto"/>
              <w:bottom w:val="single" w:sz="4" w:space="0" w:color="auto"/>
              <w:right w:val="single" w:sz="4" w:space="0" w:color="auto"/>
            </w:tcBorders>
          </w:tcPr>
          <w:p w14:paraId="7FF257CE" w14:textId="77777777"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OVS vedėjas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1F72D9" w14:textId="77777777" w:rsidR="00687AF1" w:rsidRPr="008F321E"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Finansinių išteklių dalis, tenkanti fiziniams patikrinimams, tūkst. eurų</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5AFCB" w14:textId="13D2C785"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 xml:space="preserve">≤ </w:t>
            </w:r>
            <w:r w:rsidRPr="0073078A">
              <w:rPr>
                <w:rFonts w:ascii="Times New Roman" w:eastAsia="Calibri" w:hAnsi="Times New Roman" w:cs="Times New Roman"/>
                <w:kern w:val="0"/>
                <w:sz w:val="24"/>
                <w:szCs w:val="24"/>
                <w14:ligatures w14:val="none"/>
              </w:rPr>
              <w:t>660</w:t>
            </w:r>
          </w:p>
        </w:tc>
        <w:tc>
          <w:tcPr>
            <w:tcW w:w="589" w:type="dxa"/>
          </w:tcPr>
          <w:p w14:paraId="57B5EB17"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7908C438"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605C83A4"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76" w:type="dxa"/>
          </w:tcPr>
          <w:p w14:paraId="5833089D"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r>
      <w:tr w:rsidR="00687AF1" w:rsidRPr="008F321E" w14:paraId="686F52F8" w14:textId="77777777" w:rsidTr="00FD0163">
        <w:trPr>
          <w:trHeight w:val="264"/>
        </w:trPr>
        <w:tc>
          <w:tcPr>
            <w:tcW w:w="1271" w:type="dxa"/>
            <w:noWrap/>
            <w:tcMar>
              <w:top w:w="0" w:type="dxa"/>
              <w:left w:w="108" w:type="dxa"/>
              <w:bottom w:w="0" w:type="dxa"/>
              <w:right w:w="108" w:type="dxa"/>
            </w:tcMar>
          </w:tcPr>
          <w:p w14:paraId="42622DC3" w14:textId="6AE309E1"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color w:val="000000"/>
                <w:kern w:val="0"/>
                <w:sz w:val="24"/>
                <w:szCs w:val="24"/>
                <w14:ligatures w14:val="none"/>
              </w:rPr>
            </w:pPr>
            <w:r w:rsidRPr="008F321E">
              <w:rPr>
                <w:rFonts w:ascii="Times New Roman" w:eastAsia="Calibri" w:hAnsi="Times New Roman" w:cs="Times New Roman"/>
                <w:color w:val="000000"/>
                <w:kern w:val="0"/>
                <w:sz w:val="24"/>
                <w:szCs w:val="24"/>
                <w14:ligatures w14:val="none"/>
              </w:rPr>
              <w:t>22.10.</w:t>
            </w:r>
          </w:p>
        </w:tc>
        <w:tc>
          <w:tcPr>
            <w:tcW w:w="36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750B" w14:textId="77777777" w:rsidR="00687AF1" w:rsidRPr="008F321E" w:rsidRDefault="00687AF1" w:rsidP="00687AF1">
            <w:pPr>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 xml:space="preserve">Iniciatyvų siekiant mažinti nepagrįstų, neproporcingų ūkinės veiklos suvaržymų, skaičius  </w:t>
            </w:r>
          </w:p>
        </w:tc>
        <w:tc>
          <w:tcPr>
            <w:tcW w:w="919" w:type="dxa"/>
            <w:tcBorders>
              <w:top w:val="single" w:sz="4" w:space="0" w:color="auto"/>
              <w:left w:val="single" w:sz="4" w:space="0" w:color="auto"/>
              <w:bottom w:val="single" w:sz="4" w:space="0" w:color="auto"/>
              <w:right w:val="single" w:sz="4" w:space="0" w:color="auto"/>
            </w:tcBorders>
          </w:tcPr>
          <w:p w14:paraId="66D113B7"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1985" w:type="dxa"/>
            <w:tcBorders>
              <w:top w:val="single" w:sz="4" w:space="0" w:color="auto"/>
              <w:left w:val="single" w:sz="4" w:space="0" w:color="auto"/>
              <w:bottom w:val="single" w:sz="4" w:space="0" w:color="auto"/>
              <w:right w:val="single" w:sz="4" w:space="0" w:color="auto"/>
            </w:tcBorders>
          </w:tcPr>
          <w:p w14:paraId="7DEE42D2" w14:textId="24DED57B"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 xml:space="preserve">KTD direktorius, VTD direktorius, CAS, TVS, GTS vedėjai </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866F58" w14:textId="77777777" w:rsidR="00687AF1" w:rsidRPr="00090639"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 xml:space="preserve">Iniciatyvų, siekiant sumažinti nepagrįstus, neproporcingus ūkinės veiklos suvaržymus, gausėjimas, vnt.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A62F4" w14:textId="77777777"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r w:rsidRPr="008F321E">
              <w:rPr>
                <w:rFonts w:ascii="Times New Roman" w:eastAsia="Calibri" w:hAnsi="Times New Roman" w:cs="Times New Roman"/>
                <w:color w:val="000000"/>
                <w:kern w:val="0"/>
                <w:sz w:val="24"/>
                <w:szCs w:val="24"/>
                <w14:ligatures w14:val="none"/>
              </w:rPr>
              <w:t>≥</w:t>
            </w:r>
            <w:r w:rsidRPr="008F321E">
              <w:rPr>
                <w:rFonts w:ascii="Times New Roman" w:eastAsia="Calibri" w:hAnsi="Times New Roman" w:cs="Times New Roman"/>
                <w:kern w:val="0"/>
                <w:sz w:val="24"/>
                <w:szCs w:val="24"/>
                <w14:ligatures w14:val="none"/>
              </w:rPr>
              <w:t>4</w:t>
            </w:r>
          </w:p>
        </w:tc>
        <w:tc>
          <w:tcPr>
            <w:tcW w:w="589" w:type="dxa"/>
          </w:tcPr>
          <w:p w14:paraId="4462F844"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23DB2970"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29D17446"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76" w:type="dxa"/>
          </w:tcPr>
          <w:p w14:paraId="636658F3"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r>
      <w:tr w:rsidR="00687AF1" w:rsidRPr="008F321E" w14:paraId="6DCE4F4D" w14:textId="77777777" w:rsidTr="00FD0163">
        <w:trPr>
          <w:trHeight w:val="264"/>
        </w:trPr>
        <w:tc>
          <w:tcPr>
            <w:tcW w:w="1271" w:type="dxa"/>
            <w:noWrap/>
            <w:tcMar>
              <w:top w:w="0" w:type="dxa"/>
              <w:left w:w="108" w:type="dxa"/>
              <w:bottom w:w="0" w:type="dxa"/>
              <w:right w:w="108" w:type="dxa"/>
            </w:tcMar>
          </w:tcPr>
          <w:p w14:paraId="11CED521" w14:textId="422473EA"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color w:val="000000"/>
                <w:kern w:val="0"/>
                <w:sz w:val="24"/>
                <w:szCs w:val="24"/>
                <w14:ligatures w14:val="none"/>
              </w:rPr>
            </w:pPr>
            <w:r w:rsidRPr="008F321E">
              <w:rPr>
                <w:rFonts w:ascii="Times New Roman" w:eastAsia="Calibri" w:hAnsi="Times New Roman" w:cs="Times New Roman"/>
                <w:color w:val="000000"/>
                <w:kern w:val="0"/>
                <w:sz w:val="24"/>
                <w:szCs w:val="24"/>
                <w14:ligatures w14:val="none"/>
              </w:rPr>
              <w:t>22.11.</w:t>
            </w:r>
          </w:p>
        </w:tc>
        <w:tc>
          <w:tcPr>
            <w:tcW w:w="36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30F15" w14:textId="77777777" w:rsidR="00687AF1" w:rsidRPr="008F321E" w:rsidRDefault="00687AF1" w:rsidP="00687AF1">
            <w:pPr>
              <w:spacing w:after="0" w:line="240" w:lineRule="auto"/>
              <w:jc w:val="both"/>
              <w:rPr>
                <w:rFonts w:ascii="Times New Roman" w:eastAsia="Times New Roman" w:hAnsi="Times New Roman" w:cs="Times New Roman"/>
                <w:kern w:val="0"/>
                <w:sz w:val="24"/>
                <w:szCs w:val="24"/>
                <w:lang w:val="en-US"/>
                <w14:ligatures w14:val="none"/>
              </w:rPr>
            </w:pPr>
            <w:r w:rsidRPr="008F321E">
              <w:rPr>
                <w:rFonts w:ascii="Times New Roman" w:eastAsia="Times New Roman" w:hAnsi="Times New Roman" w:cs="Times New Roman"/>
                <w:kern w:val="0"/>
                <w:sz w:val="24"/>
                <w:szCs w:val="24"/>
                <w14:ligatures w14:val="none"/>
              </w:rPr>
              <w:t>Viešai skelbiama informacija apie planinius patikrinimus</w:t>
            </w:r>
          </w:p>
          <w:p w14:paraId="29F66608" w14:textId="77777777" w:rsidR="00687AF1" w:rsidRPr="008F321E" w:rsidRDefault="00687AF1" w:rsidP="00687AF1">
            <w:pPr>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p>
        </w:tc>
        <w:tc>
          <w:tcPr>
            <w:tcW w:w="919" w:type="dxa"/>
            <w:tcBorders>
              <w:top w:val="single" w:sz="4" w:space="0" w:color="auto"/>
              <w:left w:val="single" w:sz="4" w:space="0" w:color="auto"/>
              <w:bottom w:val="single" w:sz="4" w:space="0" w:color="auto"/>
              <w:right w:val="single" w:sz="4" w:space="0" w:color="auto"/>
            </w:tcBorders>
          </w:tcPr>
          <w:p w14:paraId="6CB50CBB"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1985" w:type="dxa"/>
            <w:tcBorders>
              <w:top w:val="single" w:sz="4" w:space="0" w:color="auto"/>
              <w:left w:val="single" w:sz="4" w:space="0" w:color="auto"/>
              <w:bottom w:val="single" w:sz="4" w:space="0" w:color="auto"/>
              <w:right w:val="single" w:sz="4" w:space="0" w:color="auto"/>
            </w:tcBorders>
          </w:tcPr>
          <w:p w14:paraId="78B65B3D" w14:textId="0CC6AD6F"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KTD direktorius, VTD direktorius, CAS, TVS, GTS vedėjai</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D7365D" w14:textId="77777777" w:rsidR="00687AF1" w:rsidRPr="008F321E" w:rsidRDefault="00687AF1" w:rsidP="00687AF1">
            <w:pPr>
              <w:spacing w:after="0" w:line="240" w:lineRule="auto"/>
              <w:rPr>
                <w:rFonts w:ascii="Times New Roman" w:eastAsia="Times New Roman" w:hAnsi="Times New Roman" w:cs="Times New Roman"/>
                <w:kern w:val="0"/>
                <w:sz w:val="24"/>
                <w:szCs w:val="24"/>
                <w:lang w:val="en-US"/>
                <w14:ligatures w14:val="none"/>
              </w:rPr>
            </w:pPr>
            <w:r w:rsidRPr="008F321E">
              <w:rPr>
                <w:rFonts w:ascii="Times New Roman" w:eastAsia="Times New Roman" w:hAnsi="Times New Roman" w:cs="Times New Roman"/>
                <w:kern w:val="0"/>
                <w:sz w:val="24"/>
                <w:szCs w:val="24"/>
                <w14:ligatures w14:val="none"/>
              </w:rPr>
              <w:t>Viešai paskelbta informacija apie planinius patikrinimus, proc.</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435D" w14:textId="77777777"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100</w:t>
            </w:r>
          </w:p>
        </w:tc>
        <w:tc>
          <w:tcPr>
            <w:tcW w:w="589" w:type="dxa"/>
            <w:tcBorders>
              <w:top w:val="single" w:sz="4" w:space="0" w:color="auto"/>
              <w:left w:val="single" w:sz="4" w:space="0" w:color="auto"/>
              <w:bottom w:val="single" w:sz="4" w:space="0" w:color="auto"/>
              <w:right w:val="single" w:sz="4" w:space="0" w:color="auto"/>
            </w:tcBorders>
          </w:tcPr>
          <w:p w14:paraId="741DF563"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Borders>
              <w:top w:val="single" w:sz="4" w:space="0" w:color="auto"/>
              <w:left w:val="single" w:sz="4" w:space="0" w:color="auto"/>
              <w:bottom w:val="single" w:sz="4" w:space="0" w:color="auto"/>
              <w:right w:val="single" w:sz="4" w:space="0" w:color="auto"/>
            </w:tcBorders>
          </w:tcPr>
          <w:p w14:paraId="3C5BD66B"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Borders>
              <w:top w:val="single" w:sz="4" w:space="0" w:color="auto"/>
              <w:left w:val="single" w:sz="4" w:space="0" w:color="auto"/>
              <w:bottom w:val="single" w:sz="4" w:space="0" w:color="auto"/>
              <w:right w:val="single" w:sz="4" w:space="0" w:color="auto"/>
            </w:tcBorders>
          </w:tcPr>
          <w:p w14:paraId="2A3D9FAA"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76" w:type="dxa"/>
            <w:tcBorders>
              <w:top w:val="single" w:sz="4" w:space="0" w:color="auto"/>
              <w:left w:val="single" w:sz="4" w:space="0" w:color="auto"/>
              <w:bottom w:val="single" w:sz="4" w:space="0" w:color="auto"/>
              <w:right w:val="single" w:sz="4" w:space="0" w:color="auto"/>
            </w:tcBorders>
          </w:tcPr>
          <w:p w14:paraId="1922F99A"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r>
      <w:tr w:rsidR="00687AF1" w:rsidRPr="008F321E" w14:paraId="742FE1C0" w14:textId="77777777" w:rsidTr="00FD0163">
        <w:trPr>
          <w:trHeight w:val="264"/>
        </w:trPr>
        <w:tc>
          <w:tcPr>
            <w:tcW w:w="1271" w:type="dxa"/>
            <w:noWrap/>
            <w:tcMar>
              <w:top w:w="0" w:type="dxa"/>
              <w:left w:w="108" w:type="dxa"/>
              <w:bottom w:w="0" w:type="dxa"/>
              <w:right w:w="108" w:type="dxa"/>
            </w:tcMar>
          </w:tcPr>
          <w:p w14:paraId="1EC52C52" w14:textId="4899603B"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color w:val="000000"/>
                <w:kern w:val="0"/>
                <w:sz w:val="24"/>
                <w:szCs w:val="24"/>
                <w14:ligatures w14:val="none"/>
              </w:rPr>
            </w:pPr>
            <w:r w:rsidRPr="008F321E">
              <w:rPr>
                <w:rFonts w:ascii="Times New Roman" w:eastAsia="Calibri" w:hAnsi="Times New Roman" w:cs="Times New Roman"/>
                <w:color w:val="000000"/>
                <w:kern w:val="0"/>
                <w:sz w:val="24"/>
                <w:szCs w:val="24"/>
                <w14:ligatures w14:val="none"/>
              </w:rPr>
              <w:t>22.12.</w:t>
            </w:r>
          </w:p>
        </w:tc>
        <w:tc>
          <w:tcPr>
            <w:tcW w:w="36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1F645" w14:textId="77777777" w:rsidR="00687AF1" w:rsidRPr="008F321E" w:rsidRDefault="00687AF1" w:rsidP="00687AF1">
            <w:pPr>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 xml:space="preserve">Institucijų darbuotojų, dalyvavusių kvalifikacijos tobulinimo kursuose ir mokymuose, skaičius </w:t>
            </w:r>
          </w:p>
        </w:tc>
        <w:tc>
          <w:tcPr>
            <w:tcW w:w="919" w:type="dxa"/>
            <w:tcBorders>
              <w:top w:val="single" w:sz="4" w:space="0" w:color="auto"/>
              <w:left w:val="single" w:sz="4" w:space="0" w:color="auto"/>
              <w:bottom w:val="single" w:sz="4" w:space="0" w:color="auto"/>
              <w:right w:val="single" w:sz="4" w:space="0" w:color="auto"/>
            </w:tcBorders>
          </w:tcPr>
          <w:p w14:paraId="36917C8D"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1985" w:type="dxa"/>
            <w:tcBorders>
              <w:top w:val="single" w:sz="4" w:space="0" w:color="auto"/>
              <w:left w:val="single" w:sz="4" w:space="0" w:color="auto"/>
              <w:bottom w:val="single" w:sz="4" w:space="0" w:color="auto"/>
              <w:right w:val="single" w:sz="4" w:space="0" w:color="auto"/>
            </w:tcBorders>
          </w:tcPr>
          <w:p w14:paraId="0663EBA4" w14:textId="77777777"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OVS vedėjas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53B1D1" w14:textId="71347A2B" w:rsidR="00687AF1" w:rsidRPr="008F321E"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 xml:space="preserve">LTSA valstybės tarnautojų ir darbuotojų, </w:t>
            </w:r>
            <w:r w:rsidRPr="008F321E">
              <w:rPr>
                <w:rFonts w:ascii="Times New Roman" w:eastAsia="Calibri" w:hAnsi="Times New Roman" w:cs="Arial"/>
                <w:kern w:val="0"/>
                <w:sz w:val="24"/>
                <w:szCs w:val="24"/>
                <w14:ligatures w14:val="none"/>
              </w:rPr>
              <w:t xml:space="preserve">dirbančių pagal darbo sutartis, </w:t>
            </w:r>
            <w:r w:rsidRPr="008F321E">
              <w:rPr>
                <w:rFonts w:ascii="Times New Roman" w:eastAsia="Calibri" w:hAnsi="Times New Roman" w:cs="Times New Roman"/>
                <w:kern w:val="0"/>
                <w:sz w:val="24"/>
                <w:szCs w:val="24"/>
                <w14:ligatures w14:val="none"/>
              </w:rPr>
              <w:t xml:space="preserve"> dalyvavusių mokymuose, </w:t>
            </w:r>
            <w:r w:rsidR="00043891">
              <w:rPr>
                <w:rFonts w:ascii="Times New Roman" w:eastAsia="Calibri" w:hAnsi="Times New Roman" w:cs="Times New Roman"/>
                <w:kern w:val="0"/>
                <w:sz w:val="24"/>
                <w:szCs w:val="24"/>
                <w14:ligatures w14:val="none"/>
              </w:rPr>
              <w:t>vnt,</w:t>
            </w:r>
            <w:r w:rsidRPr="008F321E">
              <w:rPr>
                <w:rFonts w:ascii="Times New Roman" w:eastAsia="Calibri" w:hAnsi="Times New Roman" w:cs="Times New Roman"/>
                <w:kern w:val="0"/>
                <w:sz w:val="24"/>
                <w:szCs w:val="24"/>
                <w14:ligatures w14:val="none"/>
              </w:rPr>
              <w:t xml:space="preserve">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98475" w14:textId="77777777"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r w:rsidRPr="008F321E">
              <w:rPr>
                <w:rFonts w:ascii="Times New Roman" w:eastAsia="Calibri" w:hAnsi="Times New Roman" w:cs="Times New Roman"/>
                <w:color w:val="000000"/>
                <w:kern w:val="0"/>
                <w:sz w:val="24"/>
                <w:szCs w:val="24"/>
                <w14:ligatures w14:val="none"/>
              </w:rPr>
              <w:t>≥</w:t>
            </w:r>
            <w:r w:rsidRPr="008F321E">
              <w:rPr>
                <w:rFonts w:ascii="Times New Roman" w:eastAsia="Calibri" w:hAnsi="Times New Roman" w:cs="Times New Roman"/>
                <w:kern w:val="0"/>
                <w:sz w:val="24"/>
                <w:szCs w:val="24"/>
                <w14:ligatures w14:val="none"/>
              </w:rPr>
              <w:t>35</w:t>
            </w:r>
          </w:p>
        </w:tc>
        <w:tc>
          <w:tcPr>
            <w:tcW w:w="589" w:type="dxa"/>
            <w:tcBorders>
              <w:top w:val="single" w:sz="4" w:space="0" w:color="auto"/>
              <w:left w:val="single" w:sz="4" w:space="0" w:color="auto"/>
              <w:bottom w:val="single" w:sz="4" w:space="0" w:color="auto"/>
              <w:right w:val="single" w:sz="4" w:space="0" w:color="auto"/>
            </w:tcBorders>
          </w:tcPr>
          <w:p w14:paraId="76BB34B2"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Borders>
              <w:top w:val="single" w:sz="4" w:space="0" w:color="auto"/>
              <w:left w:val="single" w:sz="4" w:space="0" w:color="auto"/>
              <w:bottom w:val="single" w:sz="4" w:space="0" w:color="auto"/>
              <w:right w:val="single" w:sz="4" w:space="0" w:color="auto"/>
            </w:tcBorders>
          </w:tcPr>
          <w:p w14:paraId="06E199B6"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Borders>
              <w:top w:val="single" w:sz="4" w:space="0" w:color="auto"/>
              <w:left w:val="single" w:sz="4" w:space="0" w:color="auto"/>
              <w:bottom w:val="single" w:sz="4" w:space="0" w:color="auto"/>
              <w:right w:val="single" w:sz="4" w:space="0" w:color="auto"/>
            </w:tcBorders>
          </w:tcPr>
          <w:p w14:paraId="17D29723"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76" w:type="dxa"/>
            <w:tcBorders>
              <w:top w:val="single" w:sz="4" w:space="0" w:color="auto"/>
              <w:left w:val="single" w:sz="4" w:space="0" w:color="auto"/>
              <w:bottom w:val="single" w:sz="4" w:space="0" w:color="auto"/>
              <w:right w:val="single" w:sz="4" w:space="0" w:color="auto"/>
            </w:tcBorders>
          </w:tcPr>
          <w:p w14:paraId="04FCE027"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r>
      <w:tr w:rsidR="00687AF1" w:rsidRPr="008F321E" w14:paraId="34D4C4ED" w14:textId="77777777" w:rsidTr="00FD0163">
        <w:trPr>
          <w:trHeight w:val="264"/>
        </w:trPr>
        <w:tc>
          <w:tcPr>
            <w:tcW w:w="1271" w:type="dxa"/>
            <w:noWrap/>
            <w:tcMar>
              <w:top w:w="0" w:type="dxa"/>
              <w:left w:w="108" w:type="dxa"/>
              <w:bottom w:w="0" w:type="dxa"/>
              <w:right w:w="108" w:type="dxa"/>
            </w:tcMar>
          </w:tcPr>
          <w:p w14:paraId="6BF47BAF" w14:textId="225E2C31"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color w:val="000000"/>
                <w:kern w:val="0"/>
                <w:sz w:val="24"/>
                <w:szCs w:val="24"/>
                <w14:ligatures w14:val="none"/>
              </w:rPr>
            </w:pPr>
            <w:r w:rsidRPr="008F321E">
              <w:rPr>
                <w:rFonts w:ascii="Times New Roman" w:eastAsia="Calibri" w:hAnsi="Times New Roman" w:cs="Times New Roman"/>
                <w:color w:val="000000"/>
                <w:kern w:val="0"/>
                <w:sz w:val="24"/>
                <w:szCs w:val="24"/>
                <w14:ligatures w14:val="none"/>
              </w:rPr>
              <w:t>22.13.</w:t>
            </w:r>
          </w:p>
        </w:tc>
        <w:tc>
          <w:tcPr>
            <w:tcW w:w="36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9C902" w14:textId="77777777" w:rsidR="00687AF1" w:rsidRPr="008F321E" w:rsidRDefault="00687AF1" w:rsidP="00687AF1">
            <w:pPr>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 xml:space="preserve">Ūkio subjektų, teigiančių, kad priežiūros institucijos konsultacija buvo naudinga, padėjo suprasti teisės aktus ir jų laikytis, procentas </w:t>
            </w:r>
          </w:p>
        </w:tc>
        <w:tc>
          <w:tcPr>
            <w:tcW w:w="919" w:type="dxa"/>
            <w:tcBorders>
              <w:top w:val="single" w:sz="4" w:space="0" w:color="auto"/>
              <w:left w:val="single" w:sz="4" w:space="0" w:color="auto"/>
              <w:bottom w:val="single" w:sz="4" w:space="0" w:color="auto"/>
              <w:right w:val="single" w:sz="4" w:space="0" w:color="auto"/>
            </w:tcBorders>
          </w:tcPr>
          <w:p w14:paraId="4CE122E0"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1985" w:type="dxa"/>
            <w:tcBorders>
              <w:top w:val="single" w:sz="4" w:space="0" w:color="auto"/>
              <w:left w:val="single" w:sz="4" w:space="0" w:color="auto"/>
              <w:bottom w:val="single" w:sz="4" w:space="0" w:color="auto"/>
              <w:right w:val="single" w:sz="4" w:space="0" w:color="auto"/>
            </w:tcBorders>
          </w:tcPr>
          <w:p w14:paraId="7403BA59" w14:textId="77777777"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KAKD direktorius</w:t>
            </w:r>
          </w:p>
          <w:p w14:paraId="4E10D367" w14:textId="77777777"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B05FC" w14:textId="77777777" w:rsidR="00687AF1" w:rsidRPr="008F321E"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Ūkio subjektų palankiai vertinančių konsultacijas (telefonu, el. paštu), proc.</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18025" w14:textId="1540C7AE"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r w:rsidRPr="008F321E">
              <w:rPr>
                <w:rFonts w:ascii="Times New Roman" w:eastAsia="Calibri" w:hAnsi="Times New Roman" w:cs="Times New Roman"/>
                <w:color w:val="000000"/>
                <w:kern w:val="0"/>
                <w:sz w:val="24"/>
                <w:szCs w:val="24"/>
                <w14:ligatures w14:val="none"/>
              </w:rPr>
              <w:t>≥</w:t>
            </w:r>
            <w:r w:rsidR="00B51081" w:rsidRPr="008F321E">
              <w:rPr>
                <w:rFonts w:ascii="Times New Roman" w:eastAsia="Calibri" w:hAnsi="Times New Roman" w:cs="Times New Roman"/>
                <w:kern w:val="0"/>
                <w:sz w:val="24"/>
                <w:szCs w:val="24"/>
                <w14:ligatures w14:val="none"/>
              </w:rPr>
              <w:t>86</w:t>
            </w:r>
          </w:p>
        </w:tc>
        <w:tc>
          <w:tcPr>
            <w:tcW w:w="589" w:type="dxa"/>
            <w:tcBorders>
              <w:top w:val="single" w:sz="4" w:space="0" w:color="auto"/>
              <w:left w:val="single" w:sz="4" w:space="0" w:color="auto"/>
              <w:bottom w:val="single" w:sz="4" w:space="0" w:color="auto"/>
              <w:right w:val="single" w:sz="4" w:space="0" w:color="auto"/>
            </w:tcBorders>
          </w:tcPr>
          <w:p w14:paraId="734DDEFC" w14:textId="2D4BE26E" w:rsidR="00687AF1" w:rsidRPr="008F321E" w:rsidRDefault="00B5108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86</w:t>
            </w:r>
          </w:p>
        </w:tc>
        <w:tc>
          <w:tcPr>
            <w:tcW w:w="567" w:type="dxa"/>
            <w:tcBorders>
              <w:top w:val="single" w:sz="4" w:space="0" w:color="auto"/>
              <w:left w:val="single" w:sz="4" w:space="0" w:color="auto"/>
              <w:bottom w:val="single" w:sz="4" w:space="0" w:color="auto"/>
              <w:right w:val="single" w:sz="4" w:space="0" w:color="auto"/>
            </w:tcBorders>
          </w:tcPr>
          <w:p w14:paraId="0D7057B2" w14:textId="1748BD79"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8</w:t>
            </w:r>
            <w:r w:rsidR="00B51081" w:rsidRPr="008F321E">
              <w:rPr>
                <w:rFonts w:ascii="Times New Roman" w:eastAsia="Calibri" w:hAnsi="Times New Roman" w:cs="Times New Roman"/>
                <w:kern w:val="0"/>
                <w:sz w:val="24"/>
                <w:szCs w:val="24"/>
                <w14:ligatures w14:val="none"/>
              </w:rPr>
              <w:t>6</w:t>
            </w:r>
          </w:p>
          <w:p w14:paraId="29E0FBBE"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Borders>
              <w:top w:val="single" w:sz="4" w:space="0" w:color="auto"/>
              <w:left w:val="single" w:sz="4" w:space="0" w:color="auto"/>
              <w:bottom w:val="single" w:sz="4" w:space="0" w:color="auto"/>
              <w:right w:val="single" w:sz="4" w:space="0" w:color="auto"/>
            </w:tcBorders>
          </w:tcPr>
          <w:p w14:paraId="372664B7"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86</w:t>
            </w:r>
          </w:p>
        </w:tc>
        <w:tc>
          <w:tcPr>
            <w:tcW w:w="576" w:type="dxa"/>
            <w:tcBorders>
              <w:top w:val="single" w:sz="4" w:space="0" w:color="auto"/>
              <w:left w:val="single" w:sz="4" w:space="0" w:color="auto"/>
              <w:bottom w:val="single" w:sz="4" w:space="0" w:color="auto"/>
              <w:right w:val="single" w:sz="4" w:space="0" w:color="auto"/>
            </w:tcBorders>
          </w:tcPr>
          <w:p w14:paraId="56F29F44"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86</w:t>
            </w:r>
          </w:p>
        </w:tc>
      </w:tr>
      <w:tr w:rsidR="00687AF1" w:rsidRPr="008F321E" w14:paraId="3604AAF3" w14:textId="77777777" w:rsidTr="00FD0163">
        <w:trPr>
          <w:trHeight w:val="264"/>
        </w:trPr>
        <w:tc>
          <w:tcPr>
            <w:tcW w:w="1271" w:type="dxa"/>
            <w:noWrap/>
            <w:tcMar>
              <w:top w:w="0" w:type="dxa"/>
              <w:left w:w="108" w:type="dxa"/>
              <w:bottom w:w="0" w:type="dxa"/>
              <w:right w:w="108" w:type="dxa"/>
            </w:tcMar>
          </w:tcPr>
          <w:p w14:paraId="61938E0A" w14:textId="540C895A"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color w:val="000000"/>
                <w:kern w:val="0"/>
                <w:sz w:val="24"/>
                <w:szCs w:val="24"/>
                <w14:ligatures w14:val="none"/>
              </w:rPr>
            </w:pPr>
            <w:r w:rsidRPr="008F321E">
              <w:rPr>
                <w:rFonts w:ascii="Times New Roman" w:eastAsia="Calibri" w:hAnsi="Times New Roman" w:cs="Times New Roman"/>
                <w:color w:val="000000"/>
                <w:kern w:val="0"/>
                <w:sz w:val="24"/>
                <w:szCs w:val="24"/>
                <w14:ligatures w14:val="none"/>
              </w:rPr>
              <w:t>22.14.</w:t>
            </w:r>
          </w:p>
        </w:tc>
        <w:tc>
          <w:tcPr>
            <w:tcW w:w="36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CFC95" w14:textId="77777777" w:rsidR="00687AF1" w:rsidRPr="008F321E" w:rsidRDefault="00687AF1" w:rsidP="00687AF1">
            <w:pPr>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 xml:space="preserve">Ūkio subjektų, teigiančių, kad kontroliniai klausimynai padėjo suvokti teisės aktų reikalavimus ir geriau juos įgyvendinti, procentas </w:t>
            </w:r>
          </w:p>
        </w:tc>
        <w:tc>
          <w:tcPr>
            <w:tcW w:w="919" w:type="dxa"/>
            <w:tcBorders>
              <w:top w:val="single" w:sz="4" w:space="0" w:color="auto"/>
              <w:left w:val="single" w:sz="4" w:space="0" w:color="auto"/>
              <w:bottom w:val="single" w:sz="4" w:space="0" w:color="auto"/>
              <w:right w:val="single" w:sz="4" w:space="0" w:color="auto"/>
            </w:tcBorders>
          </w:tcPr>
          <w:p w14:paraId="1132D000"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1985" w:type="dxa"/>
            <w:tcBorders>
              <w:top w:val="single" w:sz="4" w:space="0" w:color="auto"/>
              <w:left w:val="single" w:sz="4" w:space="0" w:color="auto"/>
              <w:bottom w:val="single" w:sz="4" w:space="0" w:color="auto"/>
              <w:right w:val="single" w:sz="4" w:space="0" w:color="auto"/>
            </w:tcBorders>
          </w:tcPr>
          <w:p w14:paraId="65624AD1" w14:textId="49C6A258"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KTD direktorius, VTD direktorius, CAS, TVS, GTS vedėjai</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DD2452" w14:textId="77777777" w:rsidR="00687AF1" w:rsidRPr="008F321E"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 xml:space="preserve">Ūkio subjektų, teigiančių, kad kontroliniai klausimynai padėjo suvokti teisės aktų </w:t>
            </w:r>
            <w:r w:rsidRPr="008F321E">
              <w:rPr>
                <w:rFonts w:ascii="Times New Roman" w:eastAsia="Calibri" w:hAnsi="Times New Roman" w:cs="Times New Roman"/>
                <w:kern w:val="0"/>
                <w:sz w:val="24"/>
                <w:szCs w:val="24"/>
                <w14:ligatures w14:val="none"/>
              </w:rPr>
              <w:lastRenderedPageBreak/>
              <w:t>reikalavimus ir geriau juos įgyvendinti, proc.</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722F2" w14:textId="42C10A87"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r w:rsidRPr="008F321E">
              <w:rPr>
                <w:rFonts w:ascii="Times New Roman" w:eastAsia="Calibri" w:hAnsi="Times New Roman" w:cs="Times New Roman"/>
                <w:color w:val="000000"/>
                <w:kern w:val="0"/>
                <w:sz w:val="24"/>
                <w:szCs w:val="24"/>
                <w14:ligatures w14:val="none"/>
              </w:rPr>
              <w:lastRenderedPageBreak/>
              <w:t>≥</w:t>
            </w:r>
            <w:r w:rsidR="00CB0A5A" w:rsidRPr="008F321E">
              <w:rPr>
                <w:rFonts w:ascii="Times New Roman" w:eastAsia="Calibri" w:hAnsi="Times New Roman" w:cs="Times New Roman"/>
                <w:kern w:val="0"/>
                <w:sz w:val="24"/>
                <w:szCs w:val="24"/>
                <w14:ligatures w14:val="none"/>
              </w:rPr>
              <w:t>86</w:t>
            </w:r>
          </w:p>
        </w:tc>
        <w:tc>
          <w:tcPr>
            <w:tcW w:w="589" w:type="dxa"/>
            <w:tcBorders>
              <w:top w:val="single" w:sz="4" w:space="0" w:color="auto"/>
              <w:left w:val="single" w:sz="4" w:space="0" w:color="auto"/>
              <w:bottom w:val="single" w:sz="4" w:space="0" w:color="auto"/>
              <w:right w:val="single" w:sz="4" w:space="0" w:color="auto"/>
            </w:tcBorders>
          </w:tcPr>
          <w:p w14:paraId="2E9490DB" w14:textId="46AB9CB9"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8</w:t>
            </w:r>
            <w:r w:rsidR="00CB0A5A" w:rsidRPr="008F321E">
              <w:rPr>
                <w:rFonts w:ascii="Times New Roman" w:eastAsia="Calibri" w:hAnsi="Times New Roman" w:cs="Times New Roman"/>
                <w:kern w:val="0"/>
                <w:sz w:val="24"/>
                <w:szCs w:val="24"/>
                <w14:ligatures w14:val="none"/>
              </w:rPr>
              <w:t>6</w:t>
            </w:r>
          </w:p>
        </w:tc>
        <w:tc>
          <w:tcPr>
            <w:tcW w:w="567" w:type="dxa"/>
            <w:tcBorders>
              <w:top w:val="single" w:sz="4" w:space="0" w:color="auto"/>
              <w:left w:val="single" w:sz="4" w:space="0" w:color="auto"/>
              <w:bottom w:val="single" w:sz="4" w:space="0" w:color="auto"/>
              <w:right w:val="single" w:sz="4" w:space="0" w:color="auto"/>
            </w:tcBorders>
          </w:tcPr>
          <w:p w14:paraId="1485ED9D" w14:textId="53279744"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8</w:t>
            </w:r>
            <w:r w:rsidR="00CB0A5A" w:rsidRPr="008F321E">
              <w:rPr>
                <w:rFonts w:ascii="Times New Roman" w:eastAsia="Calibri" w:hAnsi="Times New Roman" w:cs="Times New Roman"/>
                <w:kern w:val="0"/>
                <w:sz w:val="24"/>
                <w:szCs w:val="24"/>
                <w14:ligatures w14:val="none"/>
              </w:rPr>
              <w:t>6</w:t>
            </w:r>
          </w:p>
          <w:p w14:paraId="70F96185"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Borders>
              <w:top w:val="single" w:sz="4" w:space="0" w:color="auto"/>
              <w:left w:val="single" w:sz="4" w:space="0" w:color="auto"/>
              <w:bottom w:val="single" w:sz="4" w:space="0" w:color="auto"/>
              <w:right w:val="single" w:sz="4" w:space="0" w:color="auto"/>
            </w:tcBorders>
          </w:tcPr>
          <w:p w14:paraId="2A1F2214"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86</w:t>
            </w:r>
          </w:p>
        </w:tc>
        <w:tc>
          <w:tcPr>
            <w:tcW w:w="576" w:type="dxa"/>
            <w:tcBorders>
              <w:top w:val="single" w:sz="4" w:space="0" w:color="auto"/>
              <w:left w:val="single" w:sz="4" w:space="0" w:color="auto"/>
              <w:bottom w:val="single" w:sz="4" w:space="0" w:color="auto"/>
              <w:right w:val="single" w:sz="4" w:space="0" w:color="auto"/>
            </w:tcBorders>
          </w:tcPr>
          <w:p w14:paraId="076B2F5D"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86</w:t>
            </w:r>
          </w:p>
        </w:tc>
      </w:tr>
      <w:tr w:rsidR="00687AF1" w:rsidRPr="008F321E" w14:paraId="76E018FC" w14:textId="77777777" w:rsidTr="00FD0163">
        <w:trPr>
          <w:trHeight w:val="264"/>
        </w:trPr>
        <w:tc>
          <w:tcPr>
            <w:tcW w:w="1271" w:type="dxa"/>
            <w:noWrap/>
            <w:tcMar>
              <w:top w:w="0" w:type="dxa"/>
              <w:left w:w="108" w:type="dxa"/>
              <w:bottom w:w="0" w:type="dxa"/>
              <w:right w:w="108" w:type="dxa"/>
            </w:tcMar>
          </w:tcPr>
          <w:p w14:paraId="6C1EED8A" w14:textId="34F4697D"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color w:val="000000"/>
                <w:kern w:val="0"/>
                <w:sz w:val="24"/>
                <w:szCs w:val="24"/>
                <w14:ligatures w14:val="none"/>
              </w:rPr>
            </w:pPr>
            <w:r w:rsidRPr="008F321E">
              <w:rPr>
                <w:rFonts w:ascii="Times New Roman" w:eastAsia="Calibri" w:hAnsi="Times New Roman" w:cs="Times New Roman"/>
                <w:color w:val="000000"/>
                <w:kern w:val="0"/>
                <w:sz w:val="24"/>
                <w:szCs w:val="24"/>
                <w14:ligatures w14:val="none"/>
              </w:rPr>
              <w:t>22.15.</w:t>
            </w:r>
          </w:p>
        </w:tc>
        <w:tc>
          <w:tcPr>
            <w:tcW w:w="36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BA8FC" w14:textId="77777777" w:rsidR="00687AF1" w:rsidRPr="008F321E" w:rsidRDefault="00687AF1" w:rsidP="00687AF1">
            <w:pPr>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 xml:space="preserve">Ūkio subjektų, teigiančių, kad pirmaisiais veiklos metais gavo naudingų konsultacijų ir jiems nebuvo taikytos poveikio priemonės, išskyrus atvejus, kai jos buvo būtinos ir neišvengiamos, siekiant užkirsti kelią reikšmingos žalos ar pavojaus visuomenei, kitų asmenų interesams ar aplinkai </w:t>
            </w:r>
          </w:p>
        </w:tc>
        <w:tc>
          <w:tcPr>
            <w:tcW w:w="919" w:type="dxa"/>
            <w:tcBorders>
              <w:top w:val="single" w:sz="4" w:space="0" w:color="auto"/>
              <w:left w:val="single" w:sz="4" w:space="0" w:color="auto"/>
              <w:bottom w:val="single" w:sz="4" w:space="0" w:color="auto"/>
              <w:right w:val="single" w:sz="4" w:space="0" w:color="auto"/>
            </w:tcBorders>
          </w:tcPr>
          <w:p w14:paraId="7DDED470"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1985" w:type="dxa"/>
            <w:tcBorders>
              <w:top w:val="single" w:sz="4" w:space="0" w:color="auto"/>
              <w:left w:val="single" w:sz="4" w:space="0" w:color="auto"/>
              <w:bottom w:val="single" w:sz="4" w:space="0" w:color="auto"/>
              <w:right w:val="single" w:sz="4" w:space="0" w:color="auto"/>
            </w:tcBorders>
          </w:tcPr>
          <w:p w14:paraId="6888C77E" w14:textId="77777777"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 xml:space="preserve">KAKD direktorius </w:t>
            </w:r>
          </w:p>
          <w:p w14:paraId="625A21E2" w14:textId="34FAF1B6"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KTD direktorius, VTD direktorius, CAS vedėjas</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D2D7A2" w14:textId="77777777" w:rsidR="00687AF1" w:rsidRPr="008F321E"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Ūkio subjektų, teigiančių, kad pirmaisiais veiklos metais gavo naudingų konsultacijų ir jiems nebuvo taikytos poveikio priemonės, išskyrus atvejus, kai jos buvo būtinos, proc.</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73758" w14:textId="77777777"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r w:rsidRPr="008F321E">
              <w:rPr>
                <w:rFonts w:ascii="Times New Roman" w:eastAsia="Calibri" w:hAnsi="Times New Roman" w:cs="Times New Roman"/>
                <w:color w:val="000000"/>
                <w:kern w:val="0"/>
                <w:sz w:val="24"/>
                <w:szCs w:val="24"/>
                <w14:ligatures w14:val="none"/>
              </w:rPr>
              <w:t>≥</w:t>
            </w:r>
            <w:r w:rsidRPr="008F321E">
              <w:rPr>
                <w:rFonts w:ascii="Times New Roman" w:eastAsia="Calibri" w:hAnsi="Times New Roman" w:cs="Times New Roman"/>
                <w:kern w:val="0"/>
                <w:sz w:val="24"/>
                <w:szCs w:val="24"/>
                <w14:ligatures w14:val="none"/>
              </w:rPr>
              <w:t>85</w:t>
            </w:r>
          </w:p>
          <w:p w14:paraId="17030E7A" w14:textId="77777777"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p>
          <w:p w14:paraId="6B4F1A30" w14:textId="77777777"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p>
        </w:tc>
        <w:tc>
          <w:tcPr>
            <w:tcW w:w="589" w:type="dxa"/>
            <w:tcBorders>
              <w:top w:val="single" w:sz="4" w:space="0" w:color="auto"/>
              <w:left w:val="single" w:sz="4" w:space="0" w:color="auto"/>
              <w:bottom w:val="single" w:sz="4" w:space="0" w:color="auto"/>
              <w:right w:val="single" w:sz="4" w:space="0" w:color="auto"/>
            </w:tcBorders>
          </w:tcPr>
          <w:p w14:paraId="54AC824C"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85</w:t>
            </w:r>
          </w:p>
        </w:tc>
        <w:tc>
          <w:tcPr>
            <w:tcW w:w="567" w:type="dxa"/>
            <w:tcBorders>
              <w:top w:val="single" w:sz="4" w:space="0" w:color="auto"/>
              <w:left w:val="single" w:sz="4" w:space="0" w:color="auto"/>
              <w:bottom w:val="single" w:sz="4" w:space="0" w:color="auto"/>
              <w:right w:val="single" w:sz="4" w:space="0" w:color="auto"/>
            </w:tcBorders>
          </w:tcPr>
          <w:p w14:paraId="790F75F2"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85</w:t>
            </w:r>
          </w:p>
          <w:p w14:paraId="612CCB09"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Borders>
              <w:top w:val="single" w:sz="4" w:space="0" w:color="auto"/>
              <w:left w:val="single" w:sz="4" w:space="0" w:color="auto"/>
              <w:bottom w:val="single" w:sz="4" w:space="0" w:color="auto"/>
              <w:right w:val="single" w:sz="4" w:space="0" w:color="auto"/>
            </w:tcBorders>
          </w:tcPr>
          <w:p w14:paraId="0E75F782"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85</w:t>
            </w:r>
          </w:p>
        </w:tc>
        <w:tc>
          <w:tcPr>
            <w:tcW w:w="576" w:type="dxa"/>
            <w:tcBorders>
              <w:top w:val="single" w:sz="4" w:space="0" w:color="auto"/>
              <w:left w:val="single" w:sz="4" w:space="0" w:color="auto"/>
              <w:bottom w:val="single" w:sz="4" w:space="0" w:color="auto"/>
              <w:right w:val="single" w:sz="4" w:space="0" w:color="auto"/>
            </w:tcBorders>
          </w:tcPr>
          <w:p w14:paraId="5EA4E488"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85</w:t>
            </w:r>
          </w:p>
        </w:tc>
      </w:tr>
      <w:tr w:rsidR="00687AF1" w:rsidRPr="008F321E" w14:paraId="49436070" w14:textId="77777777" w:rsidTr="00FD0163">
        <w:trPr>
          <w:trHeight w:val="264"/>
        </w:trPr>
        <w:tc>
          <w:tcPr>
            <w:tcW w:w="1271" w:type="dxa"/>
            <w:noWrap/>
            <w:tcMar>
              <w:top w:w="0" w:type="dxa"/>
              <w:left w:w="108" w:type="dxa"/>
              <w:bottom w:w="0" w:type="dxa"/>
              <w:right w:w="108" w:type="dxa"/>
            </w:tcMar>
          </w:tcPr>
          <w:p w14:paraId="0E2B64C0"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color w:val="000000"/>
                <w:kern w:val="0"/>
                <w:sz w:val="24"/>
                <w:szCs w:val="24"/>
                <w14:ligatures w14:val="none"/>
              </w:rPr>
            </w:pPr>
            <w:bookmarkStart w:id="1" w:name="_Hlk97796134"/>
            <w:r w:rsidRPr="008F321E">
              <w:rPr>
                <w:rFonts w:ascii="Times New Roman" w:eastAsia="Calibri" w:hAnsi="Times New Roman" w:cs="Times New Roman"/>
                <w:color w:val="000000"/>
                <w:kern w:val="0"/>
                <w:sz w:val="24"/>
                <w:szCs w:val="24"/>
                <w14:ligatures w14:val="none"/>
              </w:rPr>
              <w:t>10-001-11-01-07 (TP)</w:t>
            </w:r>
          </w:p>
        </w:tc>
        <w:tc>
          <w:tcPr>
            <w:tcW w:w="3617" w:type="dxa"/>
            <w:tcMar>
              <w:top w:w="0" w:type="dxa"/>
              <w:left w:w="108" w:type="dxa"/>
              <w:bottom w:w="0" w:type="dxa"/>
              <w:right w:w="108" w:type="dxa"/>
            </w:tcMar>
          </w:tcPr>
          <w:p w14:paraId="31C4CE20" w14:textId="77777777" w:rsidR="00687AF1" w:rsidRPr="008C752A" w:rsidRDefault="00687AF1" w:rsidP="00687AF1">
            <w:pPr>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Įgyvendinti Lietuvos Respublikos transporto lengvatų įstatymo nuostatas kompensuojant vežėjų išlaidas, susijusias su lengvatų taikymu už važiavimą tolimojo reguliaraus susisiekimo autobusais</w:t>
            </w:r>
          </w:p>
        </w:tc>
        <w:tc>
          <w:tcPr>
            <w:tcW w:w="919" w:type="dxa"/>
          </w:tcPr>
          <w:p w14:paraId="66247A30" w14:textId="493274A7" w:rsidR="00687AF1" w:rsidRPr="008C752A" w:rsidRDefault="00A3023B" w:rsidP="00687AF1">
            <w:pPr>
              <w:suppressAutoHyphens/>
              <w:autoSpaceDN w:val="0"/>
              <w:spacing w:after="0" w:line="240" w:lineRule="auto"/>
              <w:jc w:val="center"/>
              <w:textAlignment w:val="baseline"/>
              <w:rPr>
                <w:rFonts w:ascii="Times New Roman" w:eastAsia="Calibri" w:hAnsi="Times New Roman" w:cs="Times New Roman"/>
                <w:color w:val="EE0000"/>
                <w:kern w:val="0"/>
                <w:sz w:val="24"/>
                <w:szCs w:val="24"/>
                <w14:ligatures w14:val="none"/>
              </w:rPr>
            </w:pPr>
            <w:r w:rsidRPr="00A3023B">
              <w:rPr>
                <w:rFonts w:ascii="Times New Roman" w:eastAsia="Calibri" w:hAnsi="Times New Roman" w:cs="Times New Roman"/>
                <w:kern w:val="0"/>
                <w:sz w:val="24"/>
                <w:szCs w:val="24"/>
                <w14:ligatures w14:val="none"/>
              </w:rPr>
              <w:t>14092</w:t>
            </w:r>
          </w:p>
        </w:tc>
        <w:tc>
          <w:tcPr>
            <w:tcW w:w="1985" w:type="dxa"/>
          </w:tcPr>
          <w:p w14:paraId="2070781A" w14:textId="07986440" w:rsidR="00687AF1" w:rsidRPr="008C752A" w:rsidRDefault="604A5221" w:rsidP="00FD0163">
            <w:pPr>
              <w:spacing w:after="0" w:line="240" w:lineRule="auto"/>
              <w:jc w:val="center"/>
              <w:rPr>
                <w:rFonts w:ascii="Times New Roman" w:eastAsia="Calibri" w:hAnsi="Times New Roman" w:cs="Times New Roman"/>
                <w:sz w:val="24"/>
                <w:szCs w:val="24"/>
                <w:lang w:val="en-US"/>
              </w:rPr>
            </w:pPr>
            <w:r w:rsidRPr="008C752A">
              <w:rPr>
                <w:rFonts w:ascii="Times New Roman" w:eastAsia="Calibri" w:hAnsi="Times New Roman" w:cs="Times New Roman"/>
                <w:kern w:val="0"/>
                <w:sz w:val="24"/>
                <w:szCs w:val="24"/>
                <w14:ligatures w14:val="none"/>
              </w:rPr>
              <w:t>TVS vedėjas</w:t>
            </w:r>
          </w:p>
          <w:p w14:paraId="15BC502B" w14:textId="77777777" w:rsidR="00687AF1" w:rsidRPr="008C752A"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2551" w:type="dxa"/>
            <w:tcMar>
              <w:top w:w="0" w:type="dxa"/>
              <w:left w:w="108" w:type="dxa"/>
              <w:bottom w:w="0" w:type="dxa"/>
              <w:right w:w="108" w:type="dxa"/>
            </w:tcMar>
          </w:tcPr>
          <w:p w14:paraId="745C4979" w14:textId="77777777" w:rsidR="00687AF1" w:rsidRPr="008C752A"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8C752A">
              <w:rPr>
                <w:rFonts w:ascii="Times New Roman" w:eastAsia="Calibri" w:hAnsi="Times New Roman" w:cs="Times New Roman"/>
                <w:kern w:val="0"/>
                <w:sz w:val="24"/>
                <w:szCs w:val="24"/>
                <w14:ligatures w14:val="none"/>
              </w:rPr>
              <w:t>Per 2 d. d. priimti sprendimai dėl vežėjų išlaidų (negautų pajamų), susijusių su transporto lengvatų taikymu, kompensavimo (atlyginimo), proc.</w:t>
            </w:r>
          </w:p>
        </w:tc>
        <w:tc>
          <w:tcPr>
            <w:tcW w:w="1134" w:type="dxa"/>
            <w:tcMar>
              <w:top w:w="0" w:type="dxa"/>
              <w:left w:w="108" w:type="dxa"/>
              <w:bottom w:w="0" w:type="dxa"/>
              <w:right w:w="108" w:type="dxa"/>
            </w:tcMar>
          </w:tcPr>
          <w:p w14:paraId="137BAE95" w14:textId="59859D63" w:rsidR="00687AF1" w:rsidRPr="008C752A" w:rsidRDefault="00687AF1" w:rsidP="00687AF1">
            <w:pPr>
              <w:spacing w:after="0" w:line="240" w:lineRule="auto"/>
              <w:jc w:val="center"/>
              <w:rPr>
                <w:rFonts w:ascii="Times New Roman" w:eastAsia="Calibri" w:hAnsi="Times New Roman" w:cs="Times New Roman"/>
                <w:kern w:val="0"/>
                <w:sz w:val="24"/>
                <w:szCs w:val="24"/>
                <w14:ligatures w14:val="none"/>
              </w:rPr>
            </w:pPr>
            <w:r w:rsidRPr="008C752A">
              <w:rPr>
                <w:rFonts w:ascii="Times New Roman" w:eastAsia="Calibri" w:hAnsi="Times New Roman" w:cs="Times New Roman"/>
                <w:kern w:val="0"/>
                <w:sz w:val="24"/>
                <w:szCs w:val="24"/>
                <w14:ligatures w14:val="none"/>
              </w:rPr>
              <w:t>≥91</w:t>
            </w:r>
          </w:p>
        </w:tc>
        <w:tc>
          <w:tcPr>
            <w:tcW w:w="589" w:type="dxa"/>
          </w:tcPr>
          <w:p w14:paraId="0AE534EB" w14:textId="22C8FFB7" w:rsidR="00687AF1" w:rsidRPr="008C752A"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8C752A">
              <w:rPr>
                <w:rFonts w:ascii="Times New Roman" w:eastAsia="Calibri" w:hAnsi="Times New Roman" w:cs="Times New Roman"/>
                <w:kern w:val="0"/>
                <w:sz w:val="24"/>
                <w:szCs w:val="24"/>
                <w14:ligatures w14:val="none"/>
              </w:rPr>
              <w:t>91</w:t>
            </w:r>
          </w:p>
        </w:tc>
        <w:tc>
          <w:tcPr>
            <w:tcW w:w="567" w:type="dxa"/>
          </w:tcPr>
          <w:p w14:paraId="162BC3FC" w14:textId="6665D527" w:rsidR="00687AF1" w:rsidRPr="008C752A"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8C752A">
              <w:rPr>
                <w:rFonts w:ascii="Times New Roman" w:eastAsia="Calibri" w:hAnsi="Times New Roman" w:cs="Times New Roman"/>
                <w:kern w:val="0"/>
                <w:sz w:val="24"/>
                <w:szCs w:val="24"/>
                <w14:ligatures w14:val="none"/>
              </w:rPr>
              <w:t>91</w:t>
            </w:r>
          </w:p>
        </w:tc>
        <w:tc>
          <w:tcPr>
            <w:tcW w:w="567" w:type="dxa"/>
          </w:tcPr>
          <w:p w14:paraId="280A5F42" w14:textId="377BB9C3" w:rsidR="00687AF1" w:rsidRPr="008C752A"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8C752A">
              <w:rPr>
                <w:rFonts w:ascii="Times New Roman" w:eastAsia="Calibri" w:hAnsi="Times New Roman" w:cs="Times New Roman"/>
                <w:kern w:val="0"/>
                <w:sz w:val="24"/>
                <w:szCs w:val="24"/>
                <w14:ligatures w14:val="none"/>
              </w:rPr>
              <w:t>91</w:t>
            </w:r>
          </w:p>
        </w:tc>
        <w:tc>
          <w:tcPr>
            <w:tcW w:w="576" w:type="dxa"/>
          </w:tcPr>
          <w:p w14:paraId="30F5301C" w14:textId="22EC5CE4" w:rsidR="00687AF1" w:rsidRPr="008C752A"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8C752A">
              <w:rPr>
                <w:rFonts w:ascii="Times New Roman" w:eastAsia="Calibri" w:hAnsi="Times New Roman" w:cs="Times New Roman"/>
                <w:kern w:val="0"/>
                <w:sz w:val="24"/>
                <w:szCs w:val="24"/>
                <w14:ligatures w14:val="none"/>
              </w:rPr>
              <w:t>91</w:t>
            </w:r>
          </w:p>
        </w:tc>
      </w:tr>
      <w:tr w:rsidR="00687AF1" w:rsidRPr="008F321E" w14:paraId="43EFAF88" w14:textId="77777777" w:rsidTr="00FD0163">
        <w:trPr>
          <w:trHeight w:val="264"/>
        </w:trPr>
        <w:tc>
          <w:tcPr>
            <w:tcW w:w="1271" w:type="dxa"/>
            <w:noWrap/>
            <w:tcMar>
              <w:top w:w="0" w:type="dxa"/>
              <w:left w:w="108" w:type="dxa"/>
              <w:bottom w:w="0" w:type="dxa"/>
              <w:right w:w="108" w:type="dxa"/>
            </w:tcMar>
          </w:tcPr>
          <w:p w14:paraId="38D7805B"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color w:val="000000"/>
                <w:kern w:val="0"/>
                <w:sz w:val="24"/>
                <w:szCs w:val="24"/>
                <w14:ligatures w14:val="none"/>
              </w:rPr>
            </w:pPr>
            <w:r w:rsidRPr="008F321E">
              <w:rPr>
                <w:rFonts w:ascii="Times New Roman" w:eastAsia="Calibri" w:hAnsi="Times New Roman" w:cs="Times New Roman"/>
                <w:color w:val="000000"/>
                <w:kern w:val="0"/>
                <w:sz w:val="24"/>
                <w:szCs w:val="24"/>
                <w14:ligatures w14:val="none"/>
              </w:rPr>
              <w:t>1.</w:t>
            </w:r>
          </w:p>
        </w:tc>
        <w:tc>
          <w:tcPr>
            <w:tcW w:w="3617"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3E63EA77" w14:textId="77777777" w:rsidR="00687AF1" w:rsidRPr="008F321E" w:rsidRDefault="00687AF1" w:rsidP="00687AF1">
            <w:pPr>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Organizuoti kelių transporto vežėjams dėl važiavimo tolimojo reguliaraus susisiekimo autobusais lengvatų negautų pajamų atlyginimą</w:t>
            </w:r>
          </w:p>
        </w:tc>
        <w:tc>
          <w:tcPr>
            <w:tcW w:w="919" w:type="dxa"/>
            <w:tcBorders>
              <w:top w:val="single" w:sz="4" w:space="0" w:color="000000" w:themeColor="text1"/>
              <w:left w:val="single" w:sz="4" w:space="0" w:color="000000" w:themeColor="text1"/>
              <w:right w:val="single" w:sz="4" w:space="0" w:color="000000" w:themeColor="text1"/>
            </w:tcBorders>
          </w:tcPr>
          <w:p w14:paraId="1A26B50B" w14:textId="77777777" w:rsidR="00687AF1" w:rsidRPr="008C752A" w:rsidRDefault="00687AF1" w:rsidP="00687AF1">
            <w:pPr>
              <w:suppressAutoHyphens/>
              <w:autoSpaceDN w:val="0"/>
              <w:spacing w:after="0" w:line="240" w:lineRule="auto"/>
              <w:jc w:val="center"/>
              <w:textAlignment w:val="baseline"/>
              <w:rPr>
                <w:rFonts w:ascii="Times New Roman" w:eastAsia="Calibri" w:hAnsi="Times New Roman" w:cs="Times New Roman"/>
                <w:color w:val="EE0000"/>
                <w:kern w:val="0"/>
                <w:sz w:val="24"/>
                <w:szCs w:val="24"/>
                <w14:ligatures w14:val="none"/>
              </w:rPr>
            </w:pPr>
          </w:p>
        </w:tc>
        <w:tc>
          <w:tcPr>
            <w:tcW w:w="1985" w:type="dxa"/>
            <w:tcBorders>
              <w:top w:val="single" w:sz="4" w:space="0" w:color="000000" w:themeColor="text1"/>
              <w:left w:val="single" w:sz="4" w:space="0" w:color="000000" w:themeColor="text1"/>
              <w:right w:val="single" w:sz="4" w:space="0" w:color="000000" w:themeColor="text1"/>
            </w:tcBorders>
          </w:tcPr>
          <w:p w14:paraId="59FC2A5B" w14:textId="77777777" w:rsidR="00687AF1" w:rsidRPr="008F321E" w:rsidRDefault="00687AF1" w:rsidP="00687AF1">
            <w:pPr>
              <w:spacing w:after="0" w:line="240" w:lineRule="auto"/>
              <w:jc w:val="center"/>
              <w:rPr>
                <w:rFonts w:ascii="Times New Roman" w:eastAsia="Calibri" w:hAnsi="Times New Roman" w:cs="Times New Roman"/>
                <w:kern w:val="0"/>
                <w:sz w:val="24"/>
                <w:szCs w:val="24"/>
                <w:lang w:val="en-US"/>
                <w14:ligatures w14:val="none"/>
              </w:rPr>
            </w:pPr>
            <w:r w:rsidRPr="008F321E">
              <w:rPr>
                <w:rFonts w:ascii="Times New Roman" w:eastAsia="Calibri" w:hAnsi="Times New Roman" w:cs="Times New Roman"/>
                <w:kern w:val="0"/>
                <w:sz w:val="24"/>
                <w:szCs w:val="24"/>
                <w14:ligatures w14:val="none"/>
              </w:rPr>
              <w:t>TVS vedėjas</w:t>
            </w:r>
          </w:p>
          <w:p w14:paraId="39F1CA36" w14:textId="77777777"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p>
        </w:tc>
        <w:tc>
          <w:tcPr>
            <w:tcW w:w="255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BE75BB4" w14:textId="77777777" w:rsidR="00687AF1" w:rsidRPr="008F321E" w:rsidRDefault="00687AF1" w:rsidP="00687AF1">
            <w:pPr>
              <w:widowControl w:val="0"/>
              <w:autoSpaceDN w:val="0"/>
              <w:spacing w:after="0" w:line="240" w:lineRule="auto"/>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Atlygintų vežėjams priklausančių negautų pajamų dalis dėl keleiviams taikytų važiavimo tolimojo reguliaraus susisiekimo autobusais lengvatų, proc.</w:t>
            </w:r>
          </w:p>
        </w:tc>
        <w:tc>
          <w:tcPr>
            <w:tcW w:w="1134"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5B5B2F3" w14:textId="77777777"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100</w:t>
            </w:r>
          </w:p>
        </w:tc>
        <w:tc>
          <w:tcPr>
            <w:tcW w:w="589" w:type="dxa"/>
            <w:tcBorders>
              <w:top w:val="single" w:sz="4" w:space="0" w:color="000000" w:themeColor="text1"/>
              <w:left w:val="single" w:sz="4" w:space="0" w:color="000000" w:themeColor="text1"/>
              <w:right w:val="single" w:sz="4" w:space="0" w:color="000000" w:themeColor="text1"/>
            </w:tcBorders>
          </w:tcPr>
          <w:p w14:paraId="669EF4B5"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100</w:t>
            </w:r>
          </w:p>
        </w:tc>
        <w:tc>
          <w:tcPr>
            <w:tcW w:w="567" w:type="dxa"/>
            <w:tcBorders>
              <w:top w:val="single" w:sz="4" w:space="0" w:color="000000" w:themeColor="text1"/>
              <w:left w:val="single" w:sz="4" w:space="0" w:color="000000" w:themeColor="text1"/>
              <w:right w:val="single" w:sz="4" w:space="0" w:color="000000" w:themeColor="text1"/>
            </w:tcBorders>
          </w:tcPr>
          <w:p w14:paraId="7B1EBB30"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100</w:t>
            </w:r>
          </w:p>
        </w:tc>
        <w:tc>
          <w:tcPr>
            <w:tcW w:w="567" w:type="dxa"/>
            <w:tcBorders>
              <w:top w:val="single" w:sz="4" w:space="0" w:color="000000" w:themeColor="text1"/>
              <w:left w:val="single" w:sz="4" w:space="0" w:color="000000" w:themeColor="text1"/>
              <w:right w:val="single" w:sz="4" w:space="0" w:color="000000" w:themeColor="text1"/>
            </w:tcBorders>
          </w:tcPr>
          <w:p w14:paraId="65000ECE"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100</w:t>
            </w:r>
          </w:p>
        </w:tc>
        <w:tc>
          <w:tcPr>
            <w:tcW w:w="576" w:type="dxa"/>
            <w:tcBorders>
              <w:top w:val="single" w:sz="4" w:space="0" w:color="000000" w:themeColor="text1"/>
              <w:left w:val="single" w:sz="4" w:space="0" w:color="000000" w:themeColor="text1"/>
              <w:right w:val="single" w:sz="4" w:space="0" w:color="000000" w:themeColor="text1"/>
            </w:tcBorders>
          </w:tcPr>
          <w:p w14:paraId="4E44E41B"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100</w:t>
            </w:r>
          </w:p>
        </w:tc>
      </w:tr>
      <w:tr w:rsidR="00687AF1" w:rsidRPr="008F321E" w14:paraId="4D838256" w14:textId="77777777" w:rsidTr="00FD0163">
        <w:trPr>
          <w:trHeight w:val="264"/>
        </w:trPr>
        <w:tc>
          <w:tcPr>
            <w:tcW w:w="1271" w:type="dxa"/>
            <w:noWrap/>
            <w:tcMar>
              <w:top w:w="0" w:type="dxa"/>
              <w:left w:w="108" w:type="dxa"/>
              <w:bottom w:w="0" w:type="dxa"/>
              <w:right w:w="108" w:type="dxa"/>
            </w:tcMar>
          </w:tcPr>
          <w:p w14:paraId="5D2DD86F"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color w:val="000000"/>
                <w:kern w:val="0"/>
                <w:sz w:val="24"/>
                <w:szCs w:val="24"/>
                <w14:ligatures w14:val="none"/>
              </w:rPr>
            </w:pPr>
            <w:r w:rsidRPr="008F321E">
              <w:rPr>
                <w:rFonts w:ascii="Times New Roman" w:eastAsia="Calibri" w:hAnsi="Times New Roman" w:cs="Times New Roman"/>
                <w:color w:val="000000"/>
                <w:kern w:val="0"/>
                <w:sz w:val="24"/>
                <w:szCs w:val="24"/>
                <w14:ligatures w14:val="none"/>
              </w:rPr>
              <w:t>10-001-11-01-08 (TP)</w:t>
            </w:r>
          </w:p>
        </w:tc>
        <w:tc>
          <w:tcPr>
            <w:tcW w:w="3617" w:type="dxa"/>
            <w:tcMar>
              <w:top w:w="0" w:type="dxa"/>
              <w:left w:w="108" w:type="dxa"/>
              <w:bottom w:w="0" w:type="dxa"/>
              <w:right w:w="108" w:type="dxa"/>
            </w:tcMar>
          </w:tcPr>
          <w:p w14:paraId="42D506F8" w14:textId="77777777" w:rsidR="00687AF1" w:rsidRPr="008F321E" w:rsidRDefault="00687AF1" w:rsidP="00687AF1">
            <w:pPr>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Įgyvendinti Lietuvos Respublikos transporto lengvatų įstatymo nuostatas kompensuojant vežėjų išlaidas, susijusias su lengvatų taikymu už važiavimą keleiviniais traukiniais</w:t>
            </w:r>
          </w:p>
        </w:tc>
        <w:tc>
          <w:tcPr>
            <w:tcW w:w="919" w:type="dxa"/>
          </w:tcPr>
          <w:p w14:paraId="01794079" w14:textId="44F28F8A" w:rsidR="00687AF1" w:rsidRPr="008C752A" w:rsidRDefault="00A3023B" w:rsidP="00687AF1">
            <w:pPr>
              <w:suppressAutoHyphens/>
              <w:autoSpaceDN w:val="0"/>
              <w:spacing w:after="0" w:line="240" w:lineRule="auto"/>
              <w:jc w:val="center"/>
              <w:textAlignment w:val="baseline"/>
              <w:rPr>
                <w:rFonts w:ascii="Times New Roman" w:eastAsia="Calibri" w:hAnsi="Times New Roman" w:cs="Times New Roman"/>
                <w:color w:val="EE0000"/>
                <w:kern w:val="0"/>
                <w:sz w:val="24"/>
                <w:szCs w:val="24"/>
                <w14:ligatures w14:val="none"/>
              </w:rPr>
            </w:pPr>
            <w:r w:rsidRPr="0F6571AE">
              <w:rPr>
                <w:rFonts w:ascii="Times New Roman" w:eastAsia="Calibri" w:hAnsi="Times New Roman" w:cs="Times New Roman"/>
                <w:sz w:val="24"/>
                <w:szCs w:val="24"/>
              </w:rPr>
              <w:t>6383</w:t>
            </w:r>
          </w:p>
        </w:tc>
        <w:tc>
          <w:tcPr>
            <w:tcW w:w="1985" w:type="dxa"/>
          </w:tcPr>
          <w:p w14:paraId="23AB1669" w14:textId="02795C18" w:rsidR="00687AF1" w:rsidRPr="008F321E" w:rsidRDefault="00687AF1" w:rsidP="00FD0163">
            <w:pPr>
              <w:spacing w:after="0" w:line="240" w:lineRule="auto"/>
              <w:jc w:val="center"/>
              <w:rPr>
                <w:rFonts w:ascii="Times New Roman" w:eastAsia="Times New Roman" w:hAnsi="Times New Roman" w:cs="Times New Roman"/>
                <w:sz w:val="24"/>
                <w:szCs w:val="24"/>
              </w:rPr>
            </w:pPr>
          </w:p>
        </w:tc>
        <w:tc>
          <w:tcPr>
            <w:tcW w:w="2551" w:type="dxa"/>
            <w:tcMar>
              <w:top w:w="0" w:type="dxa"/>
              <w:left w:w="108" w:type="dxa"/>
              <w:bottom w:w="0" w:type="dxa"/>
              <w:right w:w="108" w:type="dxa"/>
            </w:tcMar>
          </w:tcPr>
          <w:p w14:paraId="75877350" w14:textId="77777777" w:rsidR="00687AF1" w:rsidRPr="008F321E"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134" w:type="dxa"/>
            <w:tcMar>
              <w:top w:w="0" w:type="dxa"/>
              <w:left w:w="108" w:type="dxa"/>
              <w:bottom w:w="0" w:type="dxa"/>
              <w:right w:w="108" w:type="dxa"/>
            </w:tcMar>
          </w:tcPr>
          <w:p w14:paraId="685FC01B" w14:textId="77777777"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p>
        </w:tc>
        <w:tc>
          <w:tcPr>
            <w:tcW w:w="589" w:type="dxa"/>
          </w:tcPr>
          <w:p w14:paraId="3C59AD97"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57655544"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67" w:type="dxa"/>
          </w:tcPr>
          <w:p w14:paraId="6585029E"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576" w:type="dxa"/>
          </w:tcPr>
          <w:p w14:paraId="3AC25D56"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r>
      <w:tr w:rsidR="00687AF1" w:rsidRPr="008F321E" w14:paraId="6AA36064" w14:textId="77777777" w:rsidTr="00FD0163">
        <w:trPr>
          <w:trHeight w:val="264"/>
        </w:trPr>
        <w:tc>
          <w:tcPr>
            <w:tcW w:w="1271" w:type="dxa"/>
            <w:noWrap/>
            <w:tcMar>
              <w:top w:w="0" w:type="dxa"/>
              <w:left w:w="108" w:type="dxa"/>
              <w:bottom w:w="0" w:type="dxa"/>
              <w:right w:w="108" w:type="dxa"/>
            </w:tcMar>
          </w:tcPr>
          <w:p w14:paraId="492BEBC4"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color w:val="000000"/>
                <w:kern w:val="0"/>
                <w:sz w:val="24"/>
                <w:szCs w:val="24"/>
                <w14:ligatures w14:val="none"/>
              </w:rPr>
            </w:pPr>
            <w:r w:rsidRPr="008F321E">
              <w:rPr>
                <w:rFonts w:ascii="Times New Roman" w:eastAsia="Calibri" w:hAnsi="Times New Roman" w:cs="Times New Roman"/>
                <w:color w:val="000000"/>
                <w:kern w:val="0"/>
                <w:sz w:val="24"/>
                <w:szCs w:val="24"/>
                <w14:ligatures w14:val="none"/>
              </w:rPr>
              <w:t>1.</w:t>
            </w:r>
          </w:p>
        </w:tc>
        <w:tc>
          <w:tcPr>
            <w:tcW w:w="3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0A5D4" w14:textId="77777777" w:rsidR="00687AF1" w:rsidRPr="008F321E" w:rsidRDefault="00687AF1" w:rsidP="00687AF1">
            <w:pPr>
              <w:spacing w:after="0" w:line="240" w:lineRule="auto"/>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 xml:space="preserve">Organizuoti geležinkelio vežėjams dėl važiavimo keleiviniais </w:t>
            </w:r>
            <w:r w:rsidRPr="008F321E">
              <w:rPr>
                <w:rFonts w:ascii="Times New Roman" w:eastAsia="Calibri" w:hAnsi="Times New Roman" w:cs="Times New Roman"/>
                <w:kern w:val="0"/>
                <w:sz w:val="24"/>
                <w:szCs w:val="24"/>
                <w14:ligatures w14:val="none"/>
              </w:rPr>
              <w:lastRenderedPageBreak/>
              <w:t>traukiniais lengvatų negautų pajamų atlyginimą</w:t>
            </w:r>
          </w:p>
          <w:p w14:paraId="74E697DE" w14:textId="77777777" w:rsidR="00687AF1" w:rsidRPr="008F321E" w:rsidRDefault="00687AF1" w:rsidP="00687AF1">
            <w:pPr>
              <w:suppressAutoHyphens/>
              <w:autoSpaceDN w:val="0"/>
              <w:spacing w:after="0" w:line="240" w:lineRule="auto"/>
              <w:jc w:val="both"/>
              <w:textAlignment w:val="baseline"/>
              <w:rPr>
                <w:rFonts w:ascii="Times New Roman" w:eastAsia="Calibri" w:hAnsi="Times New Roman" w:cs="Times New Roman"/>
                <w:kern w:val="0"/>
                <w:sz w:val="24"/>
                <w:szCs w:val="24"/>
                <w14:ligatures w14:val="none"/>
              </w:rPr>
            </w:pPr>
          </w:p>
        </w:tc>
        <w:tc>
          <w:tcPr>
            <w:tcW w:w="9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D2864"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37134" w14:textId="77777777" w:rsidR="00687AF1" w:rsidRPr="008F321E" w:rsidRDefault="00687AF1" w:rsidP="00687AF1">
            <w:pPr>
              <w:spacing w:after="0" w:line="240" w:lineRule="auto"/>
              <w:jc w:val="center"/>
              <w:rPr>
                <w:rFonts w:ascii="Times New Roman" w:eastAsia="Calibri" w:hAnsi="Times New Roman" w:cs="Times New Roman"/>
                <w:kern w:val="0"/>
                <w:sz w:val="24"/>
                <w:szCs w:val="24"/>
                <w:lang w:val="en-US"/>
                <w14:ligatures w14:val="none"/>
              </w:rPr>
            </w:pPr>
            <w:r w:rsidRPr="008F321E">
              <w:rPr>
                <w:rFonts w:ascii="Times New Roman" w:eastAsia="Calibri" w:hAnsi="Times New Roman" w:cs="Times New Roman"/>
                <w:kern w:val="0"/>
                <w:sz w:val="24"/>
                <w:szCs w:val="24"/>
                <w14:ligatures w14:val="none"/>
              </w:rPr>
              <w:t>TVS vedėjas</w:t>
            </w:r>
          </w:p>
          <w:p w14:paraId="757A8871" w14:textId="77777777"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14BDC" w14:textId="77777777" w:rsidR="00687AF1" w:rsidRPr="008F321E" w:rsidRDefault="00687AF1" w:rsidP="00687AF1">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 xml:space="preserve">Atlygintų vežėjams priklausančių negautų </w:t>
            </w:r>
            <w:r w:rsidRPr="008F321E">
              <w:rPr>
                <w:rFonts w:ascii="Times New Roman" w:eastAsia="Calibri" w:hAnsi="Times New Roman" w:cs="Times New Roman"/>
                <w:kern w:val="0"/>
                <w:sz w:val="24"/>
                <w:szCs w:val="24"/>
                <w14:ligatures w14:val="none"/>
              </w:rPr>
              <w:lastRenderedPageBreak/>
              <w:t>pajamų dalis dėl keleiviams taikytų važiavimo keleiviniais traukiniais lengvatų, proc.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83E05" w14:textId="77777777" w:rsidR="00687AF1" w:rsidRPr="008F321E" w:rsidRDefault="00687AF1" w:rsidP="00687AF1">
            <w:pPr>
              <w:spacing w:after="0" w:line="240" w:lineRule="auto"/>
              <w:jc w:val="center"/>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lastRenderedPageBreak/>
              <w:t>100</w:t>
            </w:r>
          </w:p>
        </w:tc>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00C7A"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100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B62D0"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100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A8BC6"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100</w:t>
            </w:r>
          </w:p>
        </w:t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0E5F9" w14:textId="77777777" w:rsidR="00687AF1" w:rsidRPr="008F321E" w:rsidRDefault="00687AF1" w:rsidP="00687AF1">
            <w:pPr>
              <w:suppressAutoHyphens/>
              <w:autoSpaceDN w:val="0"/>
              <w:spacing w:after="0" w:line="240" w:lineRule="auto"/>
              <w:jc w:val="center"/>
              <w:textAlignment w:val="baseline"/>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100</w:t>
            </w:r>
          </w:p>
        </w:tc>
      </w:tr>
      <w:bookmarkEnd w:id="1"/>
    </w:tbl>
    <w:p w14:paraId="528422B0" w14:textId="77777777" w:rsidR="005F29AC" w:rsidRPr="008F321E" w:rsidRDefault="005F29AC" w:rsidP="00F24B29">
      <w:pPr>
        <w:spacing w:after="0" w:line="240" w:lineRule="auto"/>
        <w:jc w:val="both"/>
        <w:rPr>
          <w:rFonts w:ascii="Times New Roman" w:eastAsia="Calibri" w:hAnsi="Times New Roman" w:cs="Times New Roman"/>
          <w:kern w:val="0"/>
          <w:sz w:val="24"/>
          <w:szCs w:val="24"/>
          <w14:ligatures w14:val="none"/>
        </w:rPr>
      </w:pPr>
    </w:p>
    <w:p w14:paraId="22DB99D9" w14:textId="77777777" w:rsidR="000B7A86" w:rsidRPr="008F321E" w:rsidRDefault="000B7A86" w:rsidP="00F24B29">
      <w:pPr>
        <w:spacing w:after="0" w:line="240" w:lineRule="auto"/>
        <w:jc w:val="both"/>
        <w:rPr>
          <w:rFonts w:ascii="Times New Roman" w:eastAsia="Calibri" w:hAnsi="Times New Roman" w:cs="Times New Roman"/>
          <w:kern w:val="0"/>
          <w:sz w:val="24"/>
          <w:szCs w:val="24"/>
          <w14:ligatures w14:val="none"/>
        </w:rPr>
      </w:pPr>
    </w:p>
    <w:p w14:paraId="194CA0F9" w14:textId="3241D6D6" w:rsidR="00F24B29" w:rsidRPr="00F24B29" w:rsidRDefault="00F24B29" w:rsidP="00F24B29">
      <w:pPr>
        <w:spacing w:after="0" w:line="240" w:lineRule="auto"/>
        <w:jc w:val="both"/>
        <w:rPr>
          <w:rFonts w:ascii="Times New Roman" w:eastAsia="Calibri" w:hAnsi="Times New Roman" w:cs="Times New Roman"/>
          <w:kern w:val="0"/>
          <w:sz w:val="24"/>
          <w:szCs w:val="24"/>
          <w14:ligatures w14:val="none"/>
        </w:rPr>
      </w:pPr>
      <w:r w:rsidRPr="008F321E">
        <w:rPr>
          <w:rFonts w:ascii="Times New Roman" w:eastAsia="Calibri" w:hAnsi="Times New Roman" w:cs="Times New Roman"/>
          <w:kern w:val="0"/>
          <w:sz w:val="24"/>
          <w:szCs w:val="24"/>
          <w14:ligatures w14:val="none"/>
        </w:rPr>
        <w:t>IT – IT skyrius</w:t>
      </w:r>
      <w:r w:rsidR="005F29AC" w:rsidRPr="008F321E">
        <w:rPr>
          <w:rFonts w:ascii="Times New Roman" w:eastAsia="Calibri" w:hAnsi="Times New Roman" w:cs="Times New Roman"/>
          <w:kern w:val="0"/>
          <w:sz w:val="24"/>
          <w:szCs w:val="24"/>
          <w14:ligatures w14:val="none"/>
        </w:rPr>
        <w:t>,</w:t>
      </w:r>
      <w:r w:rsidRPr="00F24B29">
        <w:rPr>
          <w:rFonts w:ascii="Times New Roman" w:eastAsia="Calibri" w:hAnsi="Times New Roman" w:cs="Times New Roman"/>
          <w:kern w:val="0"/>
          <w:sz w:val="24"/>
          <w:szCs w:val="24"/>
          <w14:ligatures w14:val="none"/>
        </w:rPr>
        <w:t xml:space="preserve"> </w:t>
      </w:r>
    </w:p>
    <w:p w14:paraId="2BC829EE" w14:textId="5E0CDDF0" w:rsidR="00F24B29" w:rsidRPr="00F24B29" w:rsidRDefault="00F24B29" w:rsidP="00F24B29">
      <w:pPr>
        <w:spacing w:after="0" w:line="240" w:lineRule="auto"/>
        <w:jc w:val="both"/>
        <w:rPr>
          <w:rFonts w:ascii="Times New Roman" w:eastAsia="Calibri" w:hAnsi="Times New Roman" w:cs="Times New Roman"/>
          <w:kern w:val="0"/>
          <w:sz w:val="24"/>
          <w:szCs w:val="24"/>
          <w14:ligatures w14:val="none"/>
        </w:rPr>
      </w:pPr>
      <w:r w:rsidRPr="00F24B29">
        <w:rPr>
          <w:rFonts w:ascii="Times New Roman" w:eastAsia="Calibri" w:hAnsi="Times New Roman" w:cs="Times New Roman"/>
          <w:kern w:val="0"/>
          <w:sz w:val="24"/>
          <w:szCs w:val="24"/>
          <w14:ligatures w14:val="none"/>
        </w:rPr>
        <w:t>VAS – Veiklos administravimo skyrius</w:t>
      </w:r>
      <w:r w:rsidR="005F29AC">
        <w:rPr>
          <w:rFonts w:ascii="Times New Roman" w:eastAsia="Calibri" w:hAnsi="Times New Roman" w:cs="Times New Roman"/>
          <w:kern w:val="0"/>
          <w:sz w:val="24"/>
          <w:szCs w:val="24"/>
          <w14:ligatures w14:val="none"/>
        </w:rPr>
        <w:t>,</w:t>
      </w:r>
      <w:r w:rsidRPr="00F24B29">
        <w:rPr>
          <w:rFonts w:ascii="Times New Roman" w:eastAsia="Calibri" w:hAnsi="Times New Roman" w:cs="Times New Roman"/>
          <w:kern w:val="0"/>
          <w:sz w:val="24"/>
          <w:szCs w:val="24"/>
          <w14:ligatures w14:val="none"/>
        </w:rPr>
        <w:t xml:space="preserve"> </w:t>
      </w:r>
    </w:p>
    <w:p w14:paraId="38FD4F27" w14:textId="77777777" w:rsidR="00F24B29" w:rsidRPr="00F24B29" w:rsidRDefault="00F24B29" w:rsidP="00F24B29">
      <w:pPr>
        <w:spacing w:after="0" w:line="240" w:lineRule="auto"/>
        <w:jc w:val="both"/>
        <w:rPr>
          <w:rFonts w:ascii="Times New Roman" w:eastAsia="Calibri" w:hAnsi="Times New Roman" w:cs="Times New Roman"/>
          <w:kern w:val="0"/>
          <w:sz w:val="24"/>
          <w:szCs w:val="24"/>
          <w14:ligatures w14:val="none"/>
        </w:rPr>
      </w:pPr>
      <w:r w:rsidRPr="00F24B29">
        <w:rPr>
          <w:rFonts w:ascii="Times New Roman" w:eastAsia="Calibri" w:hAnsi="Times New Roman" w:cs="Times New Roman"/>
          <w:kern w:val="0"/>
          <w:sz w:val="24"/>
          <w:szCs w:val="24"/>
          <w14:ligatures w14:val="none"/>
        </w:rPr>
        <w:t xml:space="preserve">CAS – Civilinės aviacijos skyrius, </w:t>
      </w:r>
    </w:p>
    <w:p w14:paraId="68D24DC7" w14:textId="77777777" w:rsidR="00F24B29" w:rsidRPr="00F24B29" w:rsidRDefault="00F24B29" w:rsidP="00F24B29">
      <w:pPr>
        <w:spacing w:after="0" w:line="240" w:lineRule="auto"/>
        <w:jc w:val="both"/>
        <w:rPr>
          <w:rFonts w:ascii="Times New Roman" w:eastAsia="Calibri" w:hAnsi="Times New Roman" w:cs="Times New Roman"/>
          <w:kern w:val="0"/>
          <w:sz w:val="24"/>
          <w:szCs w:val="24"/>
          <w14:ligatures w14:val="none"/>
        </w:rPr>
      </w:pPr>
      <w:r w:rsidRPr="00F24B29">
        <w:rPr>
          <w:rFonts w:ascii="Times New Roman" w:eastAsia="Calibri" w:hAnsi="Times New Roman" w:cs="Times New Roman"/>
          <w:kern w:val="0"/>
          <w:sz w:val="24"/>
          <w:szCs w:val="24"/>
          <w14:ligatures w14:val="none"/>
        </w:rPr>
        <w:t>HS – Hidrografijos skyrius,</w:t>
      </w:r>
    </w:p>
    <w:p w14:paraId="66FEB77D" w14:textId="77777777" w:rsidR="00F24B29" w:rsidRPr="00F24B29" w:rsidRDefault="00F24B29" w:rsidP="00F24B29">
      <w:pPr>
        <w:spacing w:after="0" w:line="240" w:lineRule="auto"/>
        <w:jc w:val="both"/>
        <w:rPr>
          <w:rFonts w:ascii="Times New Roman" w:eastAsia="Calibri" w:hAnsi="Times New Roman" w:cs="Times New Roman"/>
          <w:kern w:val="0"/>
          <w:sz w:val="24"/>
          <w:szCs w:val="24"/>
          <w14:ligatures w14:val="none"/>
        </w:rPr>
      </w:pPr>
      <w:r w:rsidRPr="00F24B29">
        <w:rPr>
          <w:rFonts w:ascii="Times New Roman" w:eastAsia="Calibri" w:hAnsi="Times New Roman" w:cs="Times New Roman"/>
          <w:kern w:val="0"/>
          <w:sz w:val="24"/>
          <w:szCs w:val="24"/>
          <w14:ligatures w14:val="none"/>
        </w:rPr>
        <w:t>KS – Komunikacijos skyrius,</w:t>
      </w:r>
    </w:p>
    <w:p w14:paraId="54D21B56" w14:textId="08BBBB69" w:rsidR="00F24B29" w:rsidRPr="00F24B29" w:rsidRDefault="00F24B29" w:rsidP="00F24B29">
      <w:pPr>
        <w:spacing w:after="0" w:line="240" w:lineRule="auto"/>
        <w:jc w:val="both"/>
        <w:rPr>
          <w:rFonts w:ascii="Times New Roman" w:eastAsia="Calibri" w:hAnsi="Times New Roman" w:cs="Times New Roman"/>
          <w:kern w:val="0"/>
          <w:sz w:val="24"/>
          <w:szCs w:val="24"/>
          <w14:ligatures w14:val="none"/>
        </w:rPr>
      </w:pPr>
      <w:r w:rsidRPr="00F24B29">
        <w:rPr>
          <w:rFonts w:ascii="Times New Roman" w:eastAsia="Calibri" w:hAnsi="Times New Roman" w:cs="Times New Roman"/>
          <w:kern w:val="0"/>
          <w:sz w:val="24"/>
          <w:szCs w:val="24"/>
          <w14:ligatures w14:val="none"/>
        </w:rPr>
        <w:t>LKESS – Laivų kontrolės ir eismo stebėsenos skyrius</w:t>
      </w:r>
      <w:r w:rsidR="00584BB2">
        <w:rPr>
          <w:rFonts w:ascii="Times New Roman" w:eastAsia="Calibri" w:hAnsi="Times New Roman" w:cs="Times New Roman"/>
          <w:kern w:val="0"/>
          <w:sz w:val="24"/>
          <w:szCs w:val="24"/>
          <w14:ligatures w14:val="none"/>
        </w:rPr>
        <w:t>,</w:t>
      </w:r>
    </w:p>
    <w:p w14:paraId="1B6FA5C9" w14:textId="77777777" w:rsidR="00F24B29" w:rsidRPr="00F24B29" w:rsidRDefault="00F24B29" w:rsidP="00F24B29">
      <w:pPr>
        <w:spacing w:after="0" w:line="240" w:lineRule="auto"/>
        <w:jc w:val="both"/>
        <w:rPr>
          <w:rFonts w:ascii="Times New Roman" w:eastAsia="Calibri" w:hAnsi="Times New Roman" w:cs="Times New Roman"/>
          <w:kern w:val="0"/>
          <w:sz w:val="24"/>
          <w:szCs w:val="24"/>
          <w14:ligatures w14:val="none"/>
        </w:rPr>
      </w:pPr>
      <w:r w:rsidRPr="00F24B29">
        <w:rPr>
          <w:rFonts w:ascii="Times New Roman" w:eastAsia="Calibri" w:hAnsi="Times New Roman" w:cs="Times New Roman"/>
          <w:kern w:val="0"/>
          <w:sz w:val="24"/>
          <w:szCs w:val="24"/>
          <w14:ligatures w14:val="none"/>
        </w:rPr>
        <w:t>KAKD – Klientų aptarnavimo kokybės departamentas,</w:t>
      </w:r>
    </w:p>
    <w:p w14:paraId="2537C6F2" w14:textId="6ECBC014" w:rsidR="00F24B29" w:rsidRPr="00F24B29" w:rsidRDefault="00F24B29" w:rsidP="00F24B29">
      <w:pPr>
        <w:spacing w:after="0" w:line="240" w:lineRule="auto"/>
        <w:jc w:val="both"/>
        <w:rPr>
          <w:rFonts w:ascii="Times New Roman" w:eastAsia="Calibri" w:hAnsi="Times New Roman" w:cs="Times New Roman"/>
          <w:kern w:val="0"/>
          <w:sz w:val="24"/>
          <w:szCs w:val="24"/>
          <w14:ligatures w14:val="none"/>
        </w:rPr>
      </w:pPr>
      <w:r w:rsidRPr="00F24B29">
        <w:rPr>
          <w:rFonts w:ascii="Times New Roman" w:eastAsia="Calibri" w:hAnsi="Times New Roman" w:cs="Times New Roman"/>
          <w:kern w:val="0"/>
          <w:sz w:val="24"/>
          <w:szCs w:val="24"/>
          <w14:ligatures w14:val="none"/>
        </w:rPr>
        <w:t>KTD – Kelių transporto departamentas</w:t>
      </w:r>
      <w:r w:rsidR="005F29AC">
        <w:rPr>
          <w:rFonts w:ascii="Times New Roman" w:eastAsia="Calibri" w:hAnsi="Times New Roman" w:cs="Times New Roman"/>
          <w:kern w:val="0"/>
          <w:sz w:val="24"/>
          <w:szCs w:val="24"/>
          <w14:ligatures w14:val="none"/>
        </w:rPr>
        <w:t>,</w:t>
      </w:r>
      <w:r w:rsidRPr="00F24B29">
        <w:rPr>
          <w:rFonts w:ascii="Times New Roman" w:eastAsia="Calibri" w:hAnsi="Times New Roman" w:cs="Times New Roman"/>
          <w:kern w:val="0"/>
          <w:sz w:val="24"/>
          <w:szCs w:val="24"/>
          <w14:ligatures w14:val="none"/>
        </w:rPr>
        <w:t xml:space="preserve">  </w:t>
      </w:r>
    </w:p>
    <w:p w14:paraId="67D7EADC" w14:textId="1994B5CE" w:rsidR="00F24B29" w:rsidRPr="00F24B29" w:rsidRDefault="00F24B29" w:rsidP="00F24B29">
      <w:pPr>
        <w:spacing w:after="0" w:line="240" w:lineRule="auto"/>
        <w:jc w:val="both"/>
        <w:rPr>
          <w:rFonts w:ascii="Times New Roman" w:eastAsia="Calibri" w:hAnsi="Times New Roman" w:cs="Times New Roman"/>
          <w:kern w:val="0"/>
          <w:sz w:val="24"/>
          <w:szCs w:val="24"/>
          <w14:ligatures w14:val="none"/>
        </w:rPr>
      </w:pPr>
      <w:r w:rsidRPr="00F24B29">
        <w:rPr>
          <w:rFonts w:ascii="Times New Roman" w:eastAsia="Calibri" w:hAnsi="Times New Roman" w:cs="Times New Roman"/>
          <w:kern w:val="0"/>
          <w:sz w:val="24"/>
          <w:szCs w:val="24"/>
          <w14:ligatures w14:val="none"/>
        </w:rPr>
        <w:t>VTD – Vandens transporto departamentas</w:t>
      </w:r>
      <w:r w:rsidR="005F29AC">
        <w:rPr>
          <w:rFonts w:ascii="Times New Roman" w:eastAsia="Calibri" w:hAnsi="Times New Roman" w:cs="Times New Roman"/>
          <w:kern w:val="0"/>
          <w:sz w:val="24"/>
          <w:szCs w:val="24"/>
          <w14:ligatures w14:val="none"/>
        </w:rPr>
        <w:t>,</w:t>
      </w:r>
    </w:p>
    <w:p w14:paraId="6159D58F" w14:textId="790F6118" w:rsidR="00F24B29" w:rsidRPr="00F24B29" w:rsidRDefault="00F24B29" w:rsidP="00F24B29">
      <w:pPr>
        <w:spacing w:after="0" w:line="240" w:lineRule="auto"/>
        <w:jc w:val="both"/>
        <w:rPr>
          <w:rFonts w:ascii="Times New Roman" w:eastAsia="Calibri" w:hAnsi="Times New Roman" w:cs="Times New Roman"/>
          <w:kern w:val="0"/>
          <w:sz w:val="24"/>
          <w:szCs w:val="24"/>
          <w14:ligatures w14:val="none"/>
        </w:rPr>
      </w:pPr>
      <w:r w:rsidRPr="00F24B29">
        <w:rPr>
          <w:rFonts w:ascii="Times New Roman" w:eastAsia="Calibri" w:hAnsi="Times New Roman" w:cs="Times New Roman"/>
          <w:kern w:val="0"/>
          <w:sz w:val="24"/>
          <w:szCs w:val="24"/>
          <w14:ligatures w14:val="none"/>
        </w:rPr>
        <w:t>OVS – Organizacijos valdymo skyrius</w:t>
      </w:r>
      <w:r w:rsidR="005F29AC">
        <w:rPr>
          <w:rFonts w:ascii="Times New Roman" w:eastAsia="Calibri" w:hAnsi="Times New Roman" w:cs="Times New Roman"/>
          <w:kern w:val="0"/>
          <w:sz w:val="24"/>
          <w:szCs w:val="24"/>
          <w14:ligatures w14:val="none"/>
        </w:rPr>
        <w:t>,</w:t>
      </w:r>
    </w:p>
    <w:p w14:paraId="4E62AE68" w14:textId="77777777" w:rsidR="00F24B29" w:rsidRPr="00F24B29" w:rsidRDefault="00F24B29" w:rsidP="00F24B29">
      <w:pPr>
        <w:spacing w:after="0" w:line="240" w:lineRule="auto"/>
        <w:jc w:val="both"/>
        <w:rPr>
          <w:rFonts w:ascii="Times New Roman" w:eastAsia="Calibri" w:hAnsi="Times New Roman" w:cs="Times New Roman"/>
          <w:kern w:val="0"/>
          <w:sz w:val="24"/>
          <w:szCs w:val="24"/>
          <w14:ligatures w14:val="none"/>
        </w:rPr>
      </w:pPr>
      <w:r w:rsidRPr="00F24B29">
        <w:rPr>
          <w:rFonts w:ascii="Times New Roman" w:eastAsia="Calibri" w:hAnsi="Times New Roman" w:cs="Times New Roman"/>
          <w:kern w:val="0"/>
          <w:sz w:val="24"/>
          <w:szCs w:val="24"/>
          <w14:ligatures w14:val="none"/>
        </w:rPr>
        <w:t xml:space="preserve">TRVS – Teisės ir rizikų valdymo skyrius, </w:t>
      </w:r>
    </w:p>
    <w:p w14:paraId="3AC9B55B" w14:textId="77777777" w:rsidR="00F24B29" w:rsidRPr="00F24B29" w:rsidRDefault="00F24B29" w:rsidP="00F24B29">
      <w:pPr>
        <w:spacing w:after="0" w:line="240" w:lineRule="auto"/>
        <w:jc w:val="both"/>
        <w:rPr>
          <w:rFonts w:ascii="Times New Roman" w:eastAsia="Calibri" w:hAnsi="Times New Roman" w:cs="Times New Roman"/>
          <w:kern w:val="0"/>
          <w:sz w:val="24"/>
          <w:szCs w:val="24"/>
          <w14:ligatures w14:val="none"/>
        </w:rPr>
      </w:pPr>
      <w:r w:rsidRPr="00F24B29">
        <w:rPr>
          <w:rFonts w:ascii="Times New Roman" w:eastAsia="Calibri" w:hAnsi="Times New Roman" w:cs="Times New Roman"/>
          <w:kern w:val="0"/>
          <w:sz w:val="24"/>
          <w:szCs w:val="24"/>
          <w14:ligatures w14:val="none"/>
        </w:rPr>
        <w:t>TVS – Transporto veiklos skyrius,</w:t>
      </w:r>
    </w:p>
    <w:p w14:paraId="673F3B46" w14:textId="68AAA4C1" w:rsidR="00F24B29" w:rsidRDefault="00F24B29" w:rsidP="00F24B29">
      <w:pPr>
        <w:spacing w:after="0" w:line="240" w:lineRule="auto"/>
        <w:jc w:val="both"/>
        <w:rPr>
          <w:rFonts w:ascii="Times New Roman" w:eastAsia="Calibri" w:hAnsi="Times New Roman" w:cs="Times New Roman"/>
          <w:kern w:val="0"/>
          <w:sz w:val="24"/>
          <w:szCs w:val="24"/>
          <w14:ligatures w14:val="none"/>
        </w:rPr>
      </w:pPr>
      <w:r w:rsidRPr="00F24B29">
        <w:rPr>
          <w:rFonts w:ascii="Times New Roman" w:eastAsia="Calibri" w:hAnsi="Times New Roman" w:cs="Times New Roman"/>
          <w:kern w:val="0"/>
          <w:sz w:val="24"/>
          <w:szCs w:val="24"/>
          <w14:ligatures w14:val="none"/>
        </w:rPr>
        <w:t>ANTS – Administracinių nusižengimų teisenos skyrius.</w:t>
      </w:r>
    </w:p>
    <w:p w14:paraId="7E533A05" w14:textId="77777777" w:rsidR="00F24B29" w:rsidRPr="00F24B29" w:rsidRDefault="00F24B29" w:rsidP="00F24B29">
      <w:pPr>
        <w:spacing w:after="0" w:line="240" w:lineRule="auto"/>
        <w:jc w:val="both"/>
        <w:rPr>
          <w:rFonts w:ascii="Times New Roman" w:eastAsia="Calibri" w:hAnsi="Times New Roman" w:cs="Times New Roman"/>
          <w:kern w:val="0"/>
          <w:sz w:val="24"/>
          <w:szCs w:val="24"/>
          <w:lang w:val="en-ZW"/>
          <w14:ligatures w14:val="none"/>
        </w:rPr>
      </w:pPr>
    </w:p>
    <w:p w14:paraId="18B5BB7D" w14:textId="77777777" w:rsidR="00F24B29" w:rsidRDefault="00F24B29" w:rsidP="00F24B29">
      <w:pPr>
        <w:spacing w:after="0" w:line="240" w:lineRule="auto"/>
        <w:rPr>
          <w:rFonts w:ascii="Times New Roman" w:eastAsia="Calibri" w:hAnsi="Times New Roman" w:cs="Times New Roman"/>
          <w:kern w:val="0"/>
          <w:sz w:val="24"/>
          <w:szCs w:val="24"/>
          <w14:ligatures w14:val="none"/>
        </w:rPr>
      </w:pPr>
    </w:p>
    <w:p w14:paraId="4F3B7D30" w14:textId="77777777" w:rsidR="00037822" w:rsidRDefault="00037822"/>
    <w:sectPr w:rsidR="00037822" w:rsidSect="0040133F">
      <w:headerReference w:type="default" r:id="rId8"/>
      <w:pgSz w:w="15840" w:h="12240"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6A47E" w14:textId="77777777" w:rsidR="008F413F" w:rsidRDefault="008F413F" w:rsidP="0040133F">
      <w:pPr>
        <w:spacing w:after="0" w:line="240" w:lineRule="auto"/>
      </w:pPr>
      <w:r>
        <w:separator/>
      </w:r>
    </w:p>
  </w:endnote>
  <w:endnote w:type="continuationSeparator" w:id="0">
    <w:p w14:paraId="3089D1B7" w14:textId="77777777" w:rsidR="008F413F" w:rsidRDefault="008F413F" w:rsidP="00401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C2711" w14:textId="77777777" w:rsidR="008F413F" w:rsidRDefault="008F413F" w:rsidP="0040133F">
      <w:pPr>
        <w:spacing w:after="0" w:line="240" w:lineRule="auto"/>
      </w:pPr>
      <w:r>
        <w:separator/>
      </w:r>
    </w:p>
  </w:footnote>
  <w:footnote w:type="continuationSeparator" w:id="0">
    <w:p w14:paraId="077F8A1B" w14:textId="77777777" w:rsidR="008F413F" w:rsidRDefault="008F413F" w:rsidP="004013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288064"/>
      <w:docPartObj>
        <w:docPartGallery w:val="Page Numbers (Top of Page)"/>
        <w:docPartUnique/>
      </w:docPartObj>
    </w:sdtPr>
    <w:sdtEndPr>
      <w:rPr>
        <w:rFonts w:ascii="Times New Roman" w:hAnsi="Times New Roman" w:cs="Times New Roman"/>
      </w:rPr>
    </w:sdtEndPr>
    <w:sdtContent>
      <w:p w14:paraId="10F63C97" w14:textId="516ACA32" w:rsidR="0040133F" w:rsidRPr="0040133F" w:rsidRDefault="0040133F">
        <w:pPr>
          <w:pStyle w:val="Header"/>
          <w:jc w:val="center"/>
          <w:rPr>
            <w:rFonts w:ascii="Times New Roman" w:hAnsi="Times New Roman" w:cs="Times New Roman"/>
          </w:rPr>
        </w:pPr>
        <w:r w:rsidRPr="0040133F">
          <w:rPr>
            <w:rFonts w:ascii="Times New Roman" w:hAnsi="Times New Roman" w:cs="Times New Roman"/>
          </w:rPr>
          <w:fldChar w:fldCharType="begin"/>
        </w:r>
        <w:r w:rsidRPr="0040133F">
          <w:rPr>
            <w:rFonts w:ascii="Times New Roman" w:hAnsi="Times New Roman" w:cs="Times New Roman"/>
          </w:rPr>
          <w:instrText>PAGE   \* MERGEFORMAT</w:instrText>
        </w:r>
        <w:r w:rsidRPr="0040133F">
          <w:rPr>
            <w:rFonts w:ascii="Times New Roman" w:hAnsi="Times New Roman" w:cs="Times New Roman"/>
          </w:rPr>
          <w:fldChar w:fldCharType="separate"/>
        </w:r>
        <w:r w:rsidRPr="0040133F">
          <w:rPr>
            <w:rFonts w:ascii="Times New Roman" w:hAnsi="Times New Roman" w:cs="Times New Roman"/>
          </w:rPr>
          <w:t>2</w:t>
        </w:r>
        <w:r w:rsidRPr="0040133F">
          <w:rPr>
            <w:rFonts w:ascii="Times New Roman" w:hAnsi="Times New Roman" w:cs="Times New Roman"/>
          </w:rPr>
          <w:fldChar w:fldCharType="end"/>
        </w:r>
      </w:p>
    </w:sdtContent>
  </w:sdt>
  <w:p w14:paraId="63CF0FB6" w14:textId="77777777" w:rsidR="0040133F" w:rsidRDefault="0040133F">
    <w:pPr>
      <w:pStyle w:val="Header"/>
      <w:jc w:val="center"/>
    </w:pPr>
  </w:p>
  <w:p w14:paraId="0E45925D" w14:textId="77777777" w:rsidR="0040133F" w:rsidRDefault="00401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E0EB6"/>
    <w:multiLevelType w:val="hybridMultilevel"/>
    <w:tmpl w:val="6060B21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FCA1F6C"/>
    <w:multiLevelType w:val="hybridMultilevel"/>
    <w:tmpl w:val="DD2C9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C62F6D"/>
    <w:multiLevelType w:val="hybridMultilevel"/>
    <w:tmpl w:val="2BCED312"/>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061710961">
    <w:abstractNumId w:val="2"/>
  </w:num>
  <w:num w:numId="2" w16cid:durableId="1204906644">
    <w:abstractNumId w:val="0"/>
  </w:num>
  <w:num w:numId="3" w16cid:durableId="2057731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B29"/>
    <w:rsid w:val="000019BF"/>
    <w:rsid w:val="000031A6"/>
    <w:rsid w:val="00003C77"/>
    <w:rsid w:val="00007391"/>
    <w:rsid w:val="00012FF3"/>
    <w:rsid w:val="00021479"/>
    <w:rsid w:val="000327EA"/>
    <w:rsid w:val="000328D9"/>
    <w:rsid w:val="00037822"/>
    <w:rsid w:val="00043891"/>
    <w:rsid w:val="000648F8"/>
    <w:rsid w:val="00066475"/>
    <w:rsid w:val="00067245"/>
    <w:rsid w:val="00067624"/>
    <w:rsid w:val="00075720"/>
    <w:rsid w:val="0007584E"/>
    <w:rsid w:val="00080769"/>
    <w:rsid w:val="000856EA"/>
    <w:rsid w:val="00086FEC"/>
    <w:rsid w:val="00090639"/>
    <w:rsid w:val="00090D3A"/>
    <w:rsid w:val="00095705"/>
    <w:rsid w:val="000A07B7"/>
    <w:rsid w:val="000A3DAE"/>
    <w:rsid w:val="000A7366"/>
    <w:rsid w:val="000B2C9F"/>
    <w:rsid w:val="000B4D4D"/>
    <w:rsid w:val="000B7A86"/>
    <w:rsid w:val="000C204E"/>
    <w:rsid w:val="000C67E0"/>
    <w:rsid w:val="000D08D2"/>
    <w:rsid w:val="000D1890"/>
    <w:rsid w:val="000E6A85"/>
    <w:rsid w:val="000F1690"/>
    <w:rsid w:val="000F343C"/>
    <w:rsid w:val="000F4FA6"/>
    <w:rsid w:val="000F7B19"/>
    <w:rsid w:val="001003F3"/>
    <w:rsid w:val="00100D1A"/>
    <w:rsid w:val="00103074"/>
    <w:rsid w:val="00104F57"/>
    <w:rsid w:val="00111B09"/>
    <w:rsid w:val="001134AD"/>
    <w:rsid w:val="0011404E"/>
    <w:rsid w:val="00115770"/>
    <w:rsid w:val="00124215"/>
    <w:rsid w:val="00130FA3"/>
    <w:rsid w:val="001341B3"/>
    <w:rsid w:val="00134841"/>
    <w:rsid w:val="00135669"/>
    <w:rsid w:val="0013596E"/>
    <w:rsid w:val="00140737"/>
    <w:rsid w:val="00142C1C"/>
    <w:rsid w:val="00143DCD"/>
    <w:rsid w:val="0015551F"/>
    <w:rsid w:val="00156345"/>
    <w:rsid w:val="00156DA4"/>
    <w:rsid w:val="00166467"/>
    <w:rsid w:val="001679FB"/>
    <w:rsid w:val="0017526C"/>
    <w:rsid w:val="00176B08"/>
    <w:rsid w:val="00176B26"/>
    <w:rsid w:val="00177FE6"/>
    <w:rsid w:val="00180D7A"/>
    <w:rsid w:val="0019033E"/>
    <w:rsid w:val="00195028"/>
    <w:rsid w:val="001A035B"/>
    <w:rsid w:val="001A0C6F"/>
    <w:rsid w:val="001A2085"/>
    <w:rsid w:val="001A37D8"/>
    <w:rsid w:val="001B0C22"/>
    <w:rsid w:val="001B218D"/>
    <w:rsid w:val="001C0875"/>
    <w:rsid w:val="001C2E33"/>
    <w:rsid w:val="001C6BFE"/>
    <w:rsid w:val="001C7CEA"/>
    <w:rsid w:val="001D30C8"/>
    <w:rsid w:val="001D4308"/>
    <w:rsid w:val="001D624C"/>
    <w:rsid w:val="001D62FA"/>
    <w:rsid w:val="001E64E8"/>
    <w:rsid w:val="001F08D1"/>
    <w:rsid w:val="001F3AFC"/>
    <w:rsid w:val="001F47CC"/>
    <w:rsid w:val="001F4B65"/>
    <w:rsid w:val="002001D8"/>
    <w:rsid w:val="0020054C"/>
    <w:rsid w:val="00200670"/>
    <w:rsid w:val="002047E5"/>
    <w:rsid w:val="002112C9"/>
    <w:rsid w:val="00211395"/>
    <w:rsid w:val="002218B8"/>
    <w:rsid w:val="00222AA5"/>
    <w:rsid w:val="00227CC0"/>
    <w:rsid w:val="00231886"/>
    <w:rsid w:val="002321FA"/>
    <w:rsid w:val="00241887"/>
    <w:rsid w:val="00243751"/>
    <w:rsid w:val="00251646"/>
    <w:rsid w:val="00251D80"/>
    <w:rsid w:val="00252B85"/>
    <w:rsid w:val="0025393B"/>
    <w:rsid w:val="00256702"/>
    <w:rsid w:val="00262363"/>
    <w:rsid w:val="002665A6"/>
    <w:rsid w:val="00272762"/>
    <w:rsid w:val="00276051"/>
    <w:rsid w:val="002764F1"/>
    <w:rsid w:val="00282F64"/>
    <w:rsid w:val="00290D86"/>
    <w:rsid w:val="0029173F"/>
    <w:rsid w:val="0029178B"/>
    <w:rsid w:val="002944D1"/>
    <w:rsid w:val="002960B7"/>
    <w:rsid w:val="002971BB"/>
    <w:rsid w:val="00297EE7"/>
    <w:rsid w:val="002A35D9"/>
    <w:rsid w:val="002A66EA"/>
    <w:rsid w:val="002A708C"/>
    <w:rsid w:val="002C5672"/>
    <w:rsid w:val="002D63D3"/>
    <w:rsid w:val="002E1D2C"/>
    <w:rsid w:val="002E1DCE"/>
    <w:rsid w:val="002F0C25"/>
    <w:rsid w:val="002F40CE"/>
    <w:rsid w:val="002F7BDD"/>
    <w:rsid w:val="00301F60"/>
    <w:rsid w:val="0030781D"/>
    <w:rsid w:val="00307EE6"/>
    <w:rsid w:val="00310F53"/>
    <w:rsid w:val="00311CA5"/>
    <w:rsid w:val="0031461B"/>
    <w:rsid w:val="00315C73"/>
    <w:rsid w:val="003161D6"/>
    <w:rsid w:val="00317951"/>
    <w:rsid w:val="00320EE4"/>
    <w:rsid w:val="0032152D"/>
    <w:rsid w:val="003215EB"/>
    <w:rsid w:val="00322550"/>
    <w:rsid w:val="00322E5D"/>
    <w:rsid w:val="00324289"/>
    <w:rsid w:val="003328DF"/>
    <w:rsid w:val="003335FC"/>
    <w:rsid w:val="0033474A"/>
    <w:rsid w:val="00334E46"/>
    <w:rsid w:val="00336B5C"/>
    <w:rsid w:val="003424A6"/>
    <w:rsid w:val="003447B7"/>
    <w:rsid w:val="00344C5C"/>
    <w:rsid w:val="0035241A"/>
    <w:rsid w:val="00353C16"/>
    <w:rsid w:val="00355348"/>
    <w:rsid w:val="00356513"/>
    <w:rsid w:val="00357A46"/>
    <w:rsid w:val="003611EC"/>
    <w:rsid w:val="00363847"/>
    <w:rsid w:val="00364976"/>
    <w:rsid w:val="0036545B"/>
    <w:rsid w:val="00366813"/>
    <w:rsid w:val="003721FF"/>
    <w:rsid w:val="00372DA2"/>
    <w:rsid w:val="003812AD"/>
    <w:rsid w:val="003858D3"/>
    <w:rsid w:val="00387484"/>
    <w:rsid w:val="00394C2E"/>
    <w:rsid w:val="003A0647"/>
    <w:rsid w:val="003A08F2"/>
    <w:rsid w:val="003B0265"/>
    <w:rsid w:val="003B4814"/>
    <w:rsid w:val="003B68A9"/>
    <w:rsid w:val="003B6A38"/>
    <w:rsid w:val="003C7414"/>
    <w:rsid w:val="003D378D"/>
    <w:rsid w:val="003D41B5"/>
    <w:rsid w:val="003D66B5"/>
    <w:rsid w:val="003F07A0"/>
    <w:rsid w:val="003F4DBF"/>
    <w:rsid w:val="0040133F"/>
    <w:rsid w:val="0040596A"/>
    <w:rsid w:val="0040633E"/>
    <w:rsid w:val="004201D6"/>
    <w:rsid w:val="004202D1"/>
    <w:rsid w:val="0042062D"/>
    <w:rsid w:val="004209F3"/>
    <w:rsid w:val="0042453A"/>
    <w:rsid w:val="004264B3"/>
    <w:rsid w:val="0042777A"/>
    <w:rsid w:val="00434B61"/>
    <w:rsid w:val="00440BB6"/>
    <w:rsid w:val="00441429"/>
    <w:rsid w:val="004431EA"/>
    <w:rsid w:val="00443DD2"/>
    <w:rsid w:val="0044458E"/>
    <w:rsid w:val="00444631"/>
    <w:rsid w:val="00444CA4"/>
    <w:rsid w:val="004470C3"/>
    <w:rsid w:val="00447882"/>
    <w:rsid w:val="00454886"/>
    <w:rsid w:val="00454C97"/>
    <w:rsid w:val="0046185B"/>
    <w:rsid w:val="00461AFF"/>
    <w:rsid w:val="00462D0F"/>
    <w:rsid w:val="00463AB0"/>
    <w:rsid w:val="004656D2"/>
    <w:rsid w:val="00475341"/>
    <w:rsid w:val="00475BBF"/>
    <w:rsid w:val="00475EBC"/>
    <w:rsid w:val="00476AE5"/>
    <w:rsid w:val="004772C8"/>
    <w:rsid w:val="00477AA0"/>
    <w:rsid w:val="00480D10"/>
    <w:rsid w:val="0048196C"/>
    <w:rsid w:val="0048328A"/>
    <w:rsid w:val="00485857"/>
    <w:rsid w:val="00485F59"/>
    <w:rsid w:val="00487587"/>
    <w:rsid w:val="0049240C"/>
    <w:rsid w:val="0049578D"/>
    <w:rsid w:val="004A0031"/>
    <w:rsid w:val="004A149E"/>
    <w:rsid w:val="004B2485"/>
    <w:rsid w:val="004B277C"/>
    <w:rsid w:val="004B35F8"/>
    <w:rsid w:val="004B3CDB"/>
    <w:rsid w:val="004B4E22"/>
    <w:rsid w:val="004B5580"/>
    <w:rsid w:val="004C0612"/>
    <w:rsid w:val="004C078D"/>
    <w:rsid w:val="004C3C98"/>
    <w:rsid w:val="004C75BD"/>
    <w:rsid w:val="004D0371"/>
    <w:rsid w:val="004D6C78"/>
    <w:rsid w:val="004E73C4"/>
    <w:rsid w:val="004F0C57"/>
    <w:rsid w:val="004F2505"/>
    <w:rsid w:val="004F471D"/>
    <w:rsid w:val="004F4828"/>
    <w:rsid w:val="004F4D7D"/>
    <w:rsid w:val="004F4F38"/>
    <w:rsid w:val="004F5754"/>
    <w:rsid w:val="004F61FA"/>
    <w:rsid w:val="005008FA"/>
    <w:rsid w:val="005048F8"/>
    <w:rsid w:val="00504A77"/>
    <w:rsid w:val="00504CFA"/>
    <w:rsid w:val="00510671"/>
    <w:rsid w:val="00510B93"/>
    <w:rsid w:val="005114A3"/>
    <w:rsid w:val="00511D47"/>
    <w:rsid w:val="005130EC"/>
    <w:rsid w:val="00515338"/>
    <w:rsid w:val="00517291"/>
    <w:rsid w:val="00524E07"/>
    <w:rsid w:val="00524FFA"/>
    <w:rsid w:val="00526CD4"/>
    <w:rsid w:val="00531A89"/>
    <w:rsid w:val="00533873"/>
    <w:rsid w:val="005362B8"/>
    <w:rsid w:val="00537C62"/>
    <w:rsid w:val="005403E1"/>
    <w:rsid w:val="005413DC"/>
    <w:rsid w:val="00541ECE"/>
    <w:rsid w:val="00543E52"/>
    <w:rsid w:val="005450CF"/>
    <w:rsid w:val="005476E7"/>
    <w:rsid w:val="005518DA"/>
    <w:rsid w:val="00551B87"/>
    <w:rsid w:val="00556107"/>
    <w:rsid w:val="00561639"/>
    <w:rsid w:val="00566A7A"/>
    <w:rsid w:val="00567233"/>
    <w:rsid w:val="005700BE"/>
    <w:rsid w:val="0057076C"/>
    <w:rsid w:val="0057092F"/>
    <w:rsid w:val="00583250"/>
    <w:rsid w:val="00584BB2"/>
    <w:rsid w:val="00591774"/>
    <w:rsid w:val="00592977"/>
    <w:rsid w:val="00593885"/>
    <w:rsid w:val="005941F8"/>
    <w:rsid w:val="00597596"/>
    <w:rsid w:val="005A1334"/>
    <w:rsid w:val="005A1BF5"/>
    <w:rsid w:val="005A265C"/>
    <w:rsid w:val="005B110E"/>
    <w:rsid w:val="005B3011"/>
    <w:rsid w:val="005B3E39"/>
    <w:rsid w:val="005B4D31"/>
    <w:rsid w:val="005B5996"/>
    <w:rsid w:val="005B6476"/>
    <w:rsid w:val="005B658A"/>
    <w:rsid w:val="005C2318"/>
    <w:rsid w:val="005C24A1"/>
    <w:rsid w:val="005C250F"/>
    <w:rsid w:val="005C3B4D"/>
    <w:rsid w:val="005C52D9"/>
    <w:rsid w:val="005D2BB9"/>
    <w:rsid w:val="005D5F2B"/>
    <w:rsid w:val="005D7940"/>
    <w:rsid w:val="005E4A82"/>
    <w:rsid w:val="005F29AC"/>
    <w:rsid w:val="005F3465"/>
    <w:rsid w:val="006015B8"/>
    <w:rsid w:val="006036E4"/>
    <w:rsid w:val="00604881"/>
    <w:rsid w:val="006106A2"/>
    <w:rsid w:val="00614F66"/>
    <w:rsid w:val="0061509E"/>
    <w:rsid w:val="006213D5"/>
    <w:rsid w:val="006239AA"/>
    <w:rsid w:val="00625A87"/>
    <w:rsid w:val="00627FB1"/>
    <w:rsid w:val="006300F3"/>
    <w:rsid w:val="006309F7"/>
    <w:rsid w:val="00634585"/>
    <w:rsid w:val="00636DD1"/>
    <w:rsid w:val="006370DA"/>
    <w:rsid w:val="00643E4D"/>
    <w:rsid w:val="00650FF3"/>
    <w:rsid w:val="00655E12"/>
    <w:rsid w:val="006560A7"/>
    <w:rsid w:val="006603DD"/>
    <w:rsid w:val="0066340C"/>
    <w:rsid w:val="00663875"/>
    <w:rsid w:val="00673529"/>
    <w:rsid w:val="00674BF6"/>
    <w:rsid w:val="00681D31"/>
    <w:rsid w:val="006843EE"/>
    <w:rsid w:val="0068713F"/>
    <w:rsid w:val="00687AF1"/>
    <w:rsid w:val="00692F02"/>
    <w:rsid w:val="00693D0F"/>
    <w:rsid w:val="006955AA"/>
    <w:rsid w:val="00695BFB"/>
    <w:rsid w:val="006A207B"/>
    <w:rsid w:val="006A24D5"/>
    <w:rsid w:val="006A51BC"/>
    <w:rsid w:val="006A6E1F"/>
    <w:rsid w:val="006B0DF7"/>
    <w:rsid w:val="006B104C"/>
    <w:rsid w:val="006B6487"/>
    <w:rsid w:val="006C4098"/>
    <w:rsid w:val="006C5BE1"/>
    <w:rsid w:val="006C69A0"/>
    <w:rsid w:val="006D24E5"/>
    <w:rsid w:val="006D7D2A"/>
    <w:rsid w:val="006E00C6"/>
    <w:rsid w:val="006E54C3"/>
    <w:rsid w:val="006E7058"/>
    <w:rsid w:val="006F01D1"/>
    <w:rsid w:val="006F6D15"/>
    <w:rsid w:val="006F7712"/>
    <w:rsid w:val="00701273"/>
    <w:rsid w:val="00703450"/>
    <w:rsid w:val="007047C5"/>
    <w:rsid w:val="00712446"/>
    <w:rsid w:val="00723491"/>
    <w:rsid w:val="00724759"/>
    <w:rsid w:val="0073078A"/>
    <w:rsid w:val="007420F3"/>
    <w:rsid w:val="00744031"/>
    <w:rsid w:val="0074498A"/>
    <w:rsid w:val="00752F02"/>
    <w:rsid w:val="00753D7A"/>
    <w:rsid w:val="0075442A"/>
    <w:rsid w:val="00755E47"/>
    <w:rsid w:val="00756100"/>
    <w:rsid w:val="00761E2E"/>
    <w:rsid w:val="00762ECE"/>
    <w:rsid w:val="00764297"/>
    <w:rsid w:val="00770745"/>
    <w:rsid w:val="007721D0"/>
    <w:rsid w:val="00772B51"/>
    <w:rsid w:val="00773515"/>
    <w:rsid w:val="00787245"/>
    <w:rsid w:val="007929DF"/>
    <w:rsid w:val="007945CB"/>
    <w:rsid w:val="007947BA"/>
    <w:rsid w:val="00795F84"/>
    <w:rsid w:val="007A3F79"/>
    <w:rsid w:val="007A3FFC"/>
    <w:rsid w:val="007A6FC1"/>
    <w:rsid w:val="007B3FC2"/>
    <w:rsid w:val="007C0814"/>
    <w:rsid w:val="007C092F"/>
    <w:rsid w:val="007C21ED"/>
    <w:rsid w:val="007C5C82"/>
    <w:rsid w:val="007D0804"/>
    <w:rsid w:val="007D1AC8"/>
    <w:rsid w:val="007D5A6B"/>
    <w:rsid w:val="007D5F58"/>
    <w:rsid w:val="007D67C0"/>
    <w:rsid w:val="007E4246"/>
    <w:rsid w:val="007E55CE"/>
    <w:rsid w:val="007E6DAF"/>
    <w:rsid w:val="007F363E"/>
    <w:rsid w:val="007F42A0"/>
    <w:rsid w:val="007F4635"/>
    <w:rsid w:val="00800FEC"/>
    <w:rsid w:val="00801EE7"/>
    <w:rsid w:val="00802053"/>
    <w:rsid w:val="00802824"/>
    <w:rsid w:val="00803FE5"/>
    <w:rsid w:val="008059A8"/>
    <w:rsid w:val="00812B3C"/>
    <w:rsid w:val="008146FA"/>
    <w:rsid w:val="008161F7"/>
    <w:rsid w:val="00816E48"/>
    <w:rsid w:val="00820B0A"/>
    <w:rsid w:val="00821E9D"/>
    <w:rsid w:val="0083258D"/>
    <w:rsid w:val="00834985"/>
    <w:rsid w:val="00836DBE"/>
    <w:rsid w:val="00837ADF"/>
    <w:rsid w:val="00841855"/>
    <w:rsid w:val="008425EA"/>
    <w:rsid w:val="00847695"/>
    <w:rsid w:val="00852FA0"/>
    <w:rsid w:val="008615B2"/>
    <w:rsid w:val="00866717"/>
    <w:rsid w:val="008701A3"/>
    <w:rsid w:val="0087109B"/>
    <w:rsid w:val="00872A56"/>
    <w:rsid w:val="0088143B"/>
    <w:rsid w:val="0088196B"/>
    <w:rsid w:val="00884F0E"/>
    <w:rsid w:val="00890180"/>
    <w:rsid w:val="00892B5F"/>
    <w:rsid w:val="00897B79"/>
    <w:rsid w:val="008A1FE0"/>
    <w:rsid w:val="008A3905"/>
    <w:rsid w:val="008A4A7E"/>
    <w:rsid w:val="008B0256"/>
    <w:rsid w:val="008B084F"/>
    <w:rsid w:val="008C1844"/>
    <w:rsid w:val="008C1D3E"/>
    <w:rsid w:val="008C283A"/>
    <w:rsid w:val="008C291E"/>
    <w:rsid w:val="008C5DE4"/>
    <w:rsid w:val="008C752A"/>
    <w:rsid w:val="008D0CFE"/>
    <w:rsid w:val="008D0E5C"/>
    <w:rsid w:val="008D371A"/>
    <w:rsid w:val="008E25D1"/>
    <w:rsid w:val="008F321E"/>
    <w:rsid w:val="008F413F"/>
    <w:rsid w:val="0090005E"/>
    <w:rsid w:val="00900780"/>
    <w:rsid w:val="0090078C"/>
    <w:rsid w:val="00903D83"/>
    <w:rsid w:val="0090761E"/>
    <w:rsid w:val="00912DE2"/>
    <w:rsid w:val="00920683"/>
    <w:rsid w:val="0092151F"/>
    <w:rsid w:val="00921A0D"/>
    <w:rsid w:val="00931CCB"/>
    <w:rsid w:val="009324B9"/>
    <w:rsid w:val="00932813"/>
    <w:rsid w:val="009335C2"/>
    <w:rsid w:val="009406AA"/>
    <w:rsid w:val="00942191"/>
    <w:rsid w:val="00942833"/>
    <w:rsid w:val="00942EEC"/>
    <w:rsid w:val="00946715"/>
    <w:rsid w:val="00954D19"/>
    <w:rsid w:val="00956177"/>
    <w:rsid w:val="009565B2"/>
    <w:rsid w:val="00957D4D"/>
    <w:rsid w:val="0096177C"/>
    <w:rsid w:val="009645AA"/>
    <w:rsid w:val="009711EA"/>
    <w:rsid w:val="00976D7B"/>
    <w:rsid w:val="0097704E"/>
    <w:rsid w:val="009839BF"/>
    <w:rsid w:val="00985C82"/>
    <w:rsid w:val="009863BD"/>
    <w:rsid w:val="00986949"/>
    <w:rsid w:val="00991071"/>
    <w:rsid w:val="00997C20"/>
    <w:rsid w:val="009A0C42"/>
    <w:rsid w:val="009B4CDA"/>
    <w:rsid w:val="009B5024"/>
    <w:rsid w:val="009B7ADA"/>
    <w:rsid w:val="009C05DF"/>
    <w:rsid w:val="009C1A25"/>
    <w:rsid w:val="009C31C7"/>
    <w:rsid w:val="009C4DC3"/>
    <w:rsid w:val="009C52AC"/>
    <w:rsid w:val="009C5952"/>
    <w:rsid w:val="009C7CC8"/>
    <w:rsid w:val="009D6FC1"/>
    <w:rsid w:val="009E4B7A"/>
    <w:rsid w:val="009E7CA1"/>
    <w:rsid w:val="009F0A71"/>
    <w:rsid w:val="009F26C6"/>
    <w:rsid w:val="009F4CCF"/>
    <w:rsid w:val="009F7293"/>
    <w:rsid w:val="00A00559"/>
    <w:rsid w:val="00A00F77"/>
    <w:rsid w:val="00A0269C"/>
    <w:rsid w:val="00A043D7"/>
    <w:rsid w:val="00A045FC"/>
    <w:rsid w:val="00A11A87"/>
    <w:rsid w:val="00A12B11"/>
    <w:rsid w:val="00A13EAA"/>
    <w:rsid w:val="00A3023B"/>
    <w:rsid w:val="00A30931"/>
    <w:rsid w:val="00A30B7D"/>
    <w:rsid w:val="00A35A22"/>
    <w:rsid w:val="00A40BF2"/>
    <w:rsid w:val="00A45428"/>
    <w:rsid w:val="00A5273A"/>
    <w:rsid w:val="00A55DFB"/>
    <w:rsid w:val="00A579B0"/>
    <w:rsid w:val="00A57FC1"/>
    <w:rsid w:val="00A63310"/>
    <w:rsid w:val="00A65D92"/>
    <w:rsid w:val="00A71997"/>
    <w:rsid w:val="00A7401A"/>
    <w:rsid w:val="00A745C0"/>
    <w:rsid w:val="00A755C1"/>
    <w:rsid w:val="00A769AB"/>
    <w:rsid w:val="00A777CD"/>
    <w:rsid w:val="00A81B7C"/>
    <w:rsid w:val="00A83116"/>
    <w:rsid w:val="00A83ED3"/>
    <w:rsid w:val="00A871B3"/>
    <w:rsid w:val="00A91999"/>
    <w:rsid w:val="00A91CFB"/>
    <w:rsid w:val="00A926C6"/>
    <w:rsid w:val="00A93A39"/>
    <w:rsid w:val="00A968F8"/>
    <w:rsid w:val="00AA0240"/>
    <w:rsid w:val="00AA0A18"/>
    <w:rsid w:val="00AA12F9"/>
    <w:rsid w:val="00AA23BF"/>
    <w:rsid w:val="00AA33C7"/>
    <w:rsid w:val="00AA73EF"/>
    <w:rsid w:val="00AB29F9"/>
    <w:rsid w:val="00AC04F1"/>
    <w:rsid w:val="00AC2231"/>
    <w:rsid w:val="00AC4B3E"/>
    <w:rsid w:val="00AC4BF9"/>
    <w:rsid w:val="00AD2732"/>
    <w:rsid w:val="00AD755C"/>
    <w:rsid w:val="00AE0E2B"/>
    <w:rsid w:val="00AE1ACC"/>
    <w:rsid w:val="00AE6F20"/>
    <w:rsid w:val="00AF0C9E"/>
    <w:rsid w:val="00AF1A4B"/>
    <w:rsid w:val="00B02EDF"/>
    <w:rsid w:val="00B07960"/>
    <w:rsid w:val="00B1088C"/>
    <w:rsid w:val="00B119EF"/>
    <w:rsid w:val="00B14B48"/>
    <w:rsid w:val="00B16F6E"/>
    <w:rsid w:val="00B21904"/>
    <w:rsid w:val="00B25EB7"/>
    <w:rsid w:val="00B332CE"/>
    <w:rsid w:val="00B3653A"/>
    <w:rsid w:val="00B36825"/>
    <w:rsid w:val="00B40341"/>
    <w:rsid w:val="00B442B8"/>
    <w:rsid w:val="00B46B7D"/>
    <w:rsid w:val="00B51081"/>
    <w:rsid w:val="00B52938"/>
    <w:rsid w:val="00B54BAB"/>
    <w:rsid w:val="00B54E1B"/>
    <w:rsid w:val="00B635DA"/>
    <w:rsid w:val="00B638E5"/>
    <w:rsid w:val="00B63933"/>
    <w:rsid w:val="00B644C1"/>
    <w:rsid w:val="00B65FFF"/>
    <w:rsid w:val="00B66732"/>
    <w:rsid w:val="00B7177B"/>
    <w:rsid w:val="00B71DF8"/>
    <w:rsid w:val="00B7709D"/>
    <w:rsid w:val="00B77519"/>
    <w:rsid w:val="00B77813"/>
    <w:rsid w:val="00B90C64"/>
    <w:rsid w:val="00BA48C0"/>
    <w:rsid w:val="00BA614D"/>
    <w:rsid w:val="00BA62A7"/>
    <w:rsid w:val="00BA6ED4"/>
    <w:rsid w:val="00BA7361"/>
    <w:rsid w:val="00BB19E1"/>
    <w:rsid w:val="00BB2592"/>
    <w:rsid w:val="00BB3248"/>
    <w:rsid w:val="00BC210B"/>
    <w:rsid w:val="00BC52EF"/>
    <w:rsid w:val="00BC67A0"/>
    <w:rsid w:val="00BD116A"/>
    <w:rsid w:val="00BD1394"/>
    <w:rsid w:val="00BE01E1"/>
    <w:rsid w:val="00BE6810"/>
    <w:rsid w:val="00BF07F6"/>
    <w:rsid w:val="00BF44E4"/>
    <w:rsid w:val="00C02FE0"/>
    <w:rsid w:val="00C0340D"/>
    <w:rsid w:val="00C1064B"/>
    <w:rsid w:val="00C10B11"/>
    <w:rsid w:val="00C1741A"/>
    <w:rsid w:val="00C2149C"/>
    <w:rsid w:val="00C230A8"/>
    <w:rsid w:val="00C23D68"/>
    <w:rsid w:val="00C24B0C"/>
    <w:rsid w:val="00C250EC"/>
    <w:rsid w:val="00C26168"/>
    <w:rsid w:val="00C26A9D"/>
    <w:rsid w:val="00C323E3"/>
    <w:rsid w:val="00C346DF"/>
    <w:rsid w:val="00C367A9"/>
    <w:rsid w:val="00C37C31"/>
    <w:rsid w:val="00C37E5C"/>
    <w:rsid w:val="00C417DD"/>
    <w:rsid w:val="00C421F0"/>
    <w:rsid w:val="00C47496"/>
    <w:rsid w:val="00C4793F"/>
    <w:rsid w:val="00C51990"/>
    <w:rsid w:val="00C525AF"/>
    <w:rsid w:val="00C56771"/>
    <w:rsid w:val="00C6107B"/>
    <w:rsid w:val="00C633D8"/>
    <w:rsid w:val="00C72DCF"/>
    <w:rsid w:val="00C76226"/>
    <w:rsid w:val="00C775A6"/>
    <w:rsid w:val="00C819CF"/>
    <w:rsid w:val="00C831B7"/>
    <w:rsid w:val="00C83848"/>
    <w:rsid w:val="00C8632B"/>
    <w:rsid w:val="00C950CD"/>
    <w:rsid w:val="00CA0F49"/>
    <w:rsid w:val="00CA3633"/>
    <w:rsid w:val="00CA6B5D"/>
    <w:rsid w:val="00CB05F4"/>
    <w:rsid w:val="00CB0A5A"/>
    <w:rsid w:val="00CB16AA"/>
    <w:rsid w:val="00CB1FA1"/>
    <w:rsid w:val="00CB74CB"/>
    <w:rsid w:val="00CC0F92"/>
    <w:rsid w:val="00CC13CC"/>
    <w:rsid w:val="00CC4F04"/>
    <w:rsid w:val="00CC695E"/>
    <w:rsid w:val="00CD3AEF"/>
    <w:rsid w:val="00CD4FFA"/>
    <w:rsid w:val="00CE2010"/>
    <w:rsid w:val="00CF34C4"/>
    <w:rsid w:val="00CF4784"/>
    <w:rsid w:val="00CF5E49"/>
    <w:rsid w:val="00D01740"/>
    <w:rsid w:val="00D04CDE"/>
    <w:rsid w:val="00D04D16"/>
    <w:rsid w:val="00D115C4"/>
    <w:rsid w:val="00D14BA0"/>
    <w:rsid w:val="00D1589A"/>
    <w:rsid w:val="00D17047"/>
    <w:rsid w:val="00D221B7"/>
    <w:rsid w:val="00D24C00"/>
    <w:rsid w:val="00D30543"/>
    <w:rsid w:val="00D307D0"/>
    <w:rsid w:val="00D333F2"/>
    <w:rsid w:val="00D33B43"/>
    <w:rsid w:val="00D45DBA"/>
    <w:rsid w:val="00D53B6D"/>
    <w:rsid w:val="00D53E34"/>
    <w:rsid w:val="00D60273"/>
    <w:rsid w:val="00D60BA5"/>
    <w:rsid w:val="00D83B85"/>
    <w:rsid w:val="00D85FB3"/>
    <w:rsid w:val="00D86528"/>
    <w:rsid w:val="00D92E49"/>
    <w:rsid w:val="00D93E9F"/>
    <w:rsid w:val="00DA0876"/>
    <w:rsid w:val="00DA0A31"/>
    <w:rsid w:val="00DA5A7C"/>
    <w:rsid w:val="00DA7E55"/>
    <w:rsid w:val="00DB3C6C"/>
    <w:rsid w:val="00DB7CA7"/>
    <w:rsid w:val="00DC02F4"/>
    <w:rsid w:val="00DC51F0"/>
    <w:rsid w:val="00DD07BA"/>
    <w:rsid w:val="00DD0E86"/>
    <w:rsid w:val="00DD2AD7"/>
    <w:rsid w:val="00DD55EB"/>
    <w:rsid w:val="00DE7F5C"/>
    <w:rsid w:val="00DF265C"/>
    <w:rsid w:val="00DF66FD"/>
    <w:rsid w:val="00DF709C"/>
    <w:rsid w:val="00E00EDB"/>
    <w:rsid w:val="00E01641"/>
    <w:rsid w:val="00E03F71"/>
    <w:rsid w:val="00E10596"/>
    <w:rsid w:val="00E15309"/>
    <w:rsid w:val="00E16537"/>
    <w:rsid w:val="00E16DE6"/>
    <w:rsid w:val="00E2005F"/>
    <w:rsid w:val="00E21E28"/>
    <w:rsid w:val="00E26356"/>
    <w:rsid w:val="00E312F8"/>
    <w:rsid w:val="00E34A7F"/>
    <w:rsid w:val="00E35E2A"/>
    <w:rsid w:val="00E45601"/>
    <w:rsid w:val="00E472A0"/>
    <w:rsid w:val="00E47A05"/>
    <w:rsid w:val="00E51B96"/>
    <w:rsid w:val="00E5771A"/>
    <w:rsid w:val="00E60851"/>
    <w:rsid w:val="00E60E65"/>
    <w:rsid w:val="00E6339C"/>
    <w:rsid w:val="00E638EB"/>
    <w:rsid w:val="00E63C0C"/>
    <w:rsid w:val="00E650C4"/>
    <w:rsid w:val="00E70403"/>
    <w:rsid w:val="00E73F1E"/>
    <w:rsid w:val="00E75694"/>
    <w:rsid w:val="00E8312E"/>
    <w:rsid w:val="00E85A89"/>
    <w:rsid w:val="00E85B19"/>
    <w:rsid w:val="00E86C92"/>
    <w:rsid w:val="00E87EB4"/>
    <w:rsid w:val="00EA56D2"/>
    <w:rsid w:val="00EA71B5"/>
    <w:rsid w:val="00EB0EE3"/>
    <w:rsid w:val="00EB32FA"/>
    <w:rsid w:val="00EB3461"/>
    <w:rsid w:val="00EB4992"/>
    <w:rsid w:val="00EB75A3"/>
    <w:rsid w:val="00EB7BF0"/>
    <w:rsid w:val="00EC16A3"/>
    <w:rsid w:val="00EC34C9"/>
    <w:rsid w:val="00EC7A05"/>
    <w:rsid w:val="00ED0030"/>
    <w:rsid w:val="00ED1FF5"/>
    <w:rsid w:val="00ED3435"/>
    <w:rsid w:val="00ED7E61"/>
    <w:rsid w:val="00EE1A32"/>
    <w:rsid w:val="00EE2F57"/>
    <w:rsid w:val="00EE35E0"/>
    <w:rsid w:val="00EE5E91"/>
    <w:rsid w:val="00EE5EB1"/>
    <w:rsid w:val="00EF4CCB"/>
    <w:rsid w:val="00EF555E"/>
    <w:rsid w:val="00EF7848"/>
    <w:rsid w:val="00F07419"/>
    <w:rsid w:val="00F15407"/>
    <w:rsid w:val="00F1653A"/>
    <w:rsid w:val="00F20D3F"/>
    <w:rsid w:val="00F21F5B"/>
    <w:rsid w:val="00F24B29"/>
    <w:rsid w:val="00F32A64"/>
    <w:rsid w:val="00F36542"/>
    <w:rsid w:val="00F3677A"/>
    <w:rsid w:val="00F402C2"/>
    <w:rsid w:val="00F541BA"/>
    <w:rsid w:val="00F54587"/>
    <w:rsid w:val="00F71FDE"/>
    <w:rsid w:val="00F740DE"/>
    <w:rsid w:val="00F77B77"/>
    <w:rsid w:val="00F83395"/>
    <w:rsid w:val="00F866B1"/>
    <w:rsid w:val="00F86CF0"/>
    <w:rsid w:val="00F92A88"/>
    <w:rsid w:val="00F96273"/>
    <w:rsid w:val="00F96460"/>
    <w:rsid w:val="00F97A96"/>
    <w:rsid w:val="00FA03E9"/>
    <w:rsid w:val="00FA19B9"/>
    <w:rsid w:val="00FA6C49"/>
    <w:rsid w:val="00FB2A07"/>
    <w:rsid w:val="00FB4E6B"/>
    <w:rsid w:val="00FB701C"/>
    <w:rsid w:val="00FD0163"/>
    <w:rsid w:val="00FD1610"/>
    <w:rsid w:val="00FD40F0"/>
    <w:rsid w:val="00FD41C2"/>
    <w:rsid w:val="00FE055E"/>
    <w:rsid w:val="00FE0856"/>
    <w:rsid w:val="00FE0FDD"/>
    <w:rsid w:val="00FE279A"/>
    <w:rsid w:val="00FF00F1"/>
    <w:rsid w:val="00FF07FB"/>
    <w:rsid w:val="00FF2E7F"/>
    <w:rsid w:val="00FF4ED3"/>
    <w:rsid w:val="00FF51D2"/>
    <w:rsid w:val="0340B5D1"/>
    <w:rsid w:val="04BE0524"/>
    <w:rsid w:val="05937019"/>
    <w:rsid w:val="0783BA44"/>
    <w:rsid w:val="07B782C0"/>
    <w:rsid w:val="0A519698"/>
    <w:rsid w:val="0BF38868"/>
    <w:rsid w:val="0EC18449"/>
    <w:rsid w:val="0EFE0438"/>
    <w:rsid w:val="0F6571AE"/>
    <w:rsid w:val="0F9CB736"/>
    <w:rsid w:val="0FDE7A76"/>
    <w:rsid w:val="13E4F5F2"/>
    <w:rsid w:val="174ECDFE"/>
    <w:rsid w:val="181FD1B6"/>
    <w:rsid w:val="18E9C2AE"/>
    <w:rsid w:val="1915D594"/>
    <w:rsid w:val="1C7E5FC6"/>
    <w:rsid w:val="2104219E"/>
    <w:rsid w:val="215FA380"/>
    <w:rsid w:val="21EDE340"/>
    <w:rsid w:val="231D589E"/>
    <w:rsid w:val="24365C28"/>
    <w:rsid w:val="257D264C"/>
    <w:rsid w:val="28A905EB"/>
    <w:rsid w:val="29042337"/>
    <w:rsid w:val="29588D9D"/>
    <w:rsid w:val="2B5FE8C8"/>
    <w:rsid w:val="2BB852BD"/>
    <w:rsid w:val="2CCA1CE8"/>
    <w:rsid w:val="2E0A726B"/>
    <w:rsid w:val="2E708A64"/>
    <w:rsid w:val="2F600BE3"/>
    <w:rsid w:val="316BFEE9"/>
    <w:rsid w:val="32B5BE61"/>
    <w:rsid w:val="32D48764"/>
    <w:rsid w:val="3339E796"/>
    <w:rsid w:val="365C8C61"/>
    <w:rsid w:val="36B89379"/>
    <w:rsid w:val="39056DE3"/>
    <w:rsid w:val="3BBDBD55"/>
    <w:rsid w:val="3E09C31A"/>
    <w:rsid w:val="3E4EB7D5"/>
    <w:rsid w:val="40685F47"/>
    <w:rsid w:val="4113DFB2"/>
    <w:rsid w:val="4283411E"/>
    <w:rsid w:val="42A81313"/>
    <w:rsid w:val="457AE6F4"/>
    <w:rsid w:val="47630478"/>
    <w:rsid w:val="478EDBED"/>
    <w:rsid w:val="489C00D7"/>
    <w:rsid w:val="48B16847"/>
    <w:rsid w:val="4A9A7687"/>
    <w:rsid w:val="4B50B581"/>
    <w:rsid w:val="4C54704A"/>
    <w:rsid w:val="4C9CE367"/>
    <w:rsid w:val="4E28C2E3"/>
    <w:rsid w:val="5104DFE1"/>
    <w:rsid w:val="512830B5"/>
    <w:rsid w:val="539C7FAA"/>
    <w:rsid w:val="54B017C7"/>
    <w:rsid w:val="55160B6D"/>
    <w:rsid w:val="559C730A"/>
    <w:rsid w:val="56E39333"/>
    <w:rsid w:val="58CCA6D5"/>
    <w:rsid w:val="5E656EF6"/>
    <w:rsid w:val="604A5221"/>
    <w:rsid w:val="642C2B8E"/>
    <w:rsid w:val="6651B89C"/>
    <w:rsid w:val="66C96298"/>
    <w:rsid w:val="66D4B88B"/>
    <w:rsid w:val="68365C51"/>
    <w:rsid w:val="699903D2"/>
    <w:rsid w:val="69E6EC22"/>
    <w:rsid w:val="6AE4ACE2"/>
    <w:rsid w:val="71941406"/>
    <w:rsid w:val="79C00812"/>
    <w:rsid w:val="7AFCF4A4"/>
    <w:rsid w:val="7BE5878D"/>
    <w:rsid w:val="7E12BA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026F"/>
  <w15:chartTrackingRefBased/>
  <w15:docId w15:val="{BBBEE4A6-0044-4A4E-B4EB-581A69F00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F24B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4B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4B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4B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4B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4B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B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B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B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B29"/>
    <w:rPr>
      <w:rFonts w:asciiTheme="majorHAnsi" w:eastAsiaTheme="majorEastAsia" w:hAnsiTheme="majorHAnsi" w:cstheme="majorBidi"/>
      <w:color w:val="2F5496" w:themeColor="accent1" w:themeShade="BF"/>
      <w:sz w:val="40"/>
      <w:szCs w:val="40"/>
      <w:lang w:val="lt-LT"/>
    </w:rPr>
  </w:style>
  <w:style w:type="character" w:customStyle="1" w:styleId="Heading2Char">
    <w:name w:val="Heading 2 Char"/>
    <w:basedOn w:val="DefaultParagraphFont"/>
    <w:link w:val="Heading2"/>
    <w:uiPriority w:val="9"/>
    <w:semiHidden/>
    <w:rsid w:val="00F24B29"/>
    <w:rPr>
      <w:rFonts w:asciiTheme="majorHAnsi" w:eastAsiaTheme="majorEastAsia" w:hAnsiTheme="majorHAnsi" w:cstheme="majorBidi"/>
      <w:color w:val="2F5496" w:themeColor="accent1" w:themeShade="BF"/>
      <w:sz w:val="32"/>
      <w:szCs w:val="32"/>
      <w:lang w:val="lt-LT"/>
    </w:rPr>
  </w:style>
  <w:style w:type="character" w:customStyle="1" w:styleId="Heading3Char">
    <w:name w:val="Heading 3 Char"/>
    <w:basedOn w:val="DefaultParagraphFont"/>
    <w:link w:val="Heading3"/>
    <w:uiPriority w:val="9"/>
    <w:semiHidden/>
    <w:rsid w:val="00F24B29"/>
    <w:rPr>
      <w:rFonts w:eastAsiaTheme="majorEastAsia" w:cstheme="majorBidi"/>
      <w:color w:val="2F5496" w:themeColor="accent1" w:themeShade="BF"/>
      <w:sz w:val="28"/>
      <w:szCs w:val="28"/>
      <w:lang w:val="lt-LT"/>
    </w:rPr>
  </w:style>
  <w:style w:type="character" w:customStyle="1" w:styleId="Heading4Char">
    <w:name w:val="Heading 4 Char"/>
    <w:basedOn w:val="DefaultParagraphFont"/>
    <w:link w:val="Heading4"/>
    <w:uiPriority w:val="9"/>
    <w:semiHidden/>
    <w:rsid w:val="00F24B29"/>
    <w:rPr>
      <w:rFonts w:eastAsiaTheme="majorEastAsia" w:cstheme="majorBidi"/>
      <w:i/>
      <w:iCs/>
      <w:color w:val="2F5496" w:themeColor="accent1" w:themeShade="BF"/>
      <w:lang w:val="lt-LT"/>
    </w:rPr>
  </w:style>
  <w:style w:type="character" w:customStyle="1" w:styleId="Heading5Char">
    <w:name w:val="Heading 5 Char"/>
    <w:basedOn w:val="DefaultParagraphFont"/>
    <w:link w:val="Heading5"/>
    <w:uiPriority w:val="9"/>
    <w:semiHidden/>
    <w:rsid w:val="00F24B29"/>
    <w:rPr>
      <w:rFonts w:eastAsiaTheme="majorEastAsia" w:cstheme="majorBidi"/>
      <w:color w:val="2F5496" w:themeColor="accent1" w:themeShade="BF"/>
      <w:lang w:val="lt-LT"/>
    </w:rPr>
  </w:style>
  <w:style w:type="character" w:customStyle="1" w:styleId="Heading6Char">
    <w:name w:val="Heading 6 Char"/>
    <w:basedOn w:val="DefaultParagraphFont"/>
    <w:link w:val="Heading6"/>
    <w:uiPriority w:val="9"/>
    <w:semiHidden/>
    <w:rsid w:val="00F24B29"/>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F24B29"/>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F24B29"/>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F24B29"/>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F24B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B29"/>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F24B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B29"/>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F24B29"/>
    <w:pPr>
      <w:spacing w:before="160"/>
      <w:jc w:val="center"/>
    </w:pPr>
    <w:rPr>
      <w:i/>
      <w:iCs/>
      <w:color w:val="404040" w:themeColor="text1" w:themeTint="BF"/>
    </w:rPr>
  </w:style>
  <w:style w:type="character" w:customStyle="1" w:styleId="QuoteChar">
    <w:name w:val="Quote Char"/>
    <w:basedOn w:val="DefaultParagraphFont"/>
    <w:link w:val="Quote"/>
    <w:uiPriority w:val="29"/>
    <w:rsid w:val="00F24B29"/>
    <w:rPr>
      <w:i/>
      <w:iCs/>
      <w:color w:val="404040" w:themeColor="text1" w:themeTint="BF"/>
      <w:lang w:val="lt-LT"/>
    </w:rPr>
  </w:style>
  <w:style w:type="paragraph" w:styleId="ListParagraph">
    <w:name w:val="List Paragraph"/>
    <w:basedOn w:val="Normal"/>
    <w:uiPriority w:val="34"/>
    <w:qFormat/>
    <w:rsid w:val="00F24B29"/>
    <w:pPr>
      <w:ind w:left="720"/>
      <w:contextualSpacing/>
    </w:pPr>
  </w:style>
  <w:style w:type="character" w:styleId="IntenseEmphasis">
    <w:name w:val="Intense Emphasis"/>
    <w:basedOn w:val="DefaultParagraphFont"/>
    <w:uiPriority w:val="21"/>
    <w:qFormat/>
    <w:rsid w:val="00F24B29"/>
    <w:rPr>
      <w:i/>
      <w:iCs/>
      <w:color w:val="2F5496" w:themeColor="accent1" w:themeShade="BF"/>
    </w:rPr>
  </w:style>
  <w:style w:type="paragraph" w:styleId="IntenseQuote">
    <w:name w:val="Intense Quote"/>
    <w:basedOn w:val="Normal"/>
    <w:next w:val="Normal"/>
    <w:link w:val="IntenseQuoteChar"/>
    <w:uiPriority w:val="30"/>
    <w:qFormat/>
    <w:rsid w:val="00F24B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4B29"/>
    <w:rPr>
      <w:i/>
      <w:iCs/>
      <w:color w:val="2F5496" w:themeColor="accent1" w:themeShade="BF"/>
      <w:lang w:val="lt-LT"/>
    </w:rPr>
  </w:style>
  <w:style w:type="character" w:styleId="IntenseReference">
    <w:name w:val="Intense Reference"/>
    <w:basedOn w:val="DefaultParagraphFont"/>
    <w:uiPriority w:val="32"/>
    <w:qFormat/>
    <w:rsid w:val="00F24B29"/>
    <w:rPr>
      <w:b/>
      <w:bCs/>
      <w:smallCaps/>
      <w:color w:val="2F5496" w:themeColor="accent1" w:themeShade="BF"/>
      <w:spacing w:val="5"/>
    </w:rPr>
  </w:style>
  <w:style w:type="table" w:styleId="TableGrid">
    <w:name w:val="Table Grid"/>
    <w:basedOn w:val="TableNormal"/>
    <w:uiPriority w:val="39"/>
    <w:rsid w:val="00F24B2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13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33F"/>
    <w:rPr>
      <w:lang w:val="lt-LT"/>
    </w:rPr>
  </w:style>
  <w:style w:type="paragraph" w:styleId="Footer">
    <w:name w:val="footer"/>
    <w:basedOn w:val="Normal"/>
    <w:link w:val="FooterChar"/>
    <w:uiPriority w:val="99"/>
    <w:unhideWhenUsed/>
    <w:rsid w:val="004013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33F"/>
    <w:rPr>
      <w:lang w:val="lt-LT"/>
    </w:rPr>
  </w:style>
  <w:style w:type="paragraph" w:styleId="Revision">
    <w:name w:val="Revision"/>
    <w:hidden/>
    <w:uiPriority w:val="99"/>
    <w:semiHidden/>
    <w:rsid w:val="00772B51"/>
    <w:pPr>
      <w:spacing w:after="0" w:line="240" w:lineRule="auto"/>
    </w:pPr>
    <w:rPr>
      <w:lang w:val="lt-LT"/>
    </w:rPr>
  </w:style>
  <w:style w:type="character" w:styleId="CommentReference">
    <w:name w:val="annotation reference"/>
    <w:basedOn w:val="DefaultParagraphFont"/>
    <w:uiPriority w:val="99"/>
    <w:semiHidden/>
    <w:unhideWhenUsed/>
    <w:rsid w:val="001B0C22"/>
    <w:rPr>
      <w:sz w:val="16"/>
      <w:szCs w:val="16"/>
    </w:rPr>
  </w:style>
  <w:style w:type="paragraph" w:styleId="CommentText">
    <w:name w:val="annotation text"/>
    <w:basedOn w:val="Normal"/>
    <w:link w:val="CommentTextChar"/>
    <w:uiPriority w:val="99"/>
    <w:unhideWhenUsed/>
    <w:rsid w:val="001B0C22"/>
    <w:pPr>
      <w:spacing w:line="240" w:lineRule="auto"/>
    </w:pPr>
    <w:rPr>
      <w:sz w:val="20"/>
      <w:szCs w:val="20"/>
    </w:rPr>
  </w:style>
  <w:style w:type="character" w:customStyle="1" w:styleId="CommentTextChar">
    <w:name w:val="Comment Text Char"/>
    <w:basedOn w:val="DefaultParagraphFont"/>
    <w:link w:val="CommentText"/>
    <w:uiPriority w:val="99"/>
    <w:rsid w:val="001B0C22"/>
    <w:rPr>
      <w:sz w:val="20"/>
      <w:szCs w:val="20"/>
      <w:lang w:val="lt-LT"/>
    </w:rPr>
  </w:style>
  <w:style w:type="paragraph" w:styleId="CommentSubject">
    <w:name w:val="annotation subject"/>
    <w:basedOn w:val="CommentText"/>
    <w:next w:val="CommentText"/>
    <w:link w:val="CommentSubjectChar"/>
    <w:uiPriority w:val="99"/>
    <w:semiHidden/>
    <w:unhideWhenUsed/>
    <w:rsid w:val="001B0C22"/>
    <w:rPr>
      <w:b/>
      <w:bCs/>
    </w:rPr>
  </w:style>
  <w:style w:type="character" w:customStyle="1" w:styleId="CommentSubjectChar">
    <w:name w:val="Comment Subject Char"/>
    <w:basedOn w:val="CommentTextChar"/>
    <w:link w:val="CommentSubject"/>
    <w:uiPriority w:val="99"/>
    <w:semiHidden/>
    <w:rsid w:val="001B0C22"/>
    <w:rPr>
      <w:b/>
      <w:bCs/>
      <w:sz w:val="20"/>
      <w:szCs w:val="20"/>
      <w:lang w:val="lt-LT"/>
    </w:rPr>
  </w:style>
  <w:style w:type="character" w:styleId="Mention">
    <w:name w:val="Mention"/>
    <w:basedOn w:val="DefaultParagraphFont"/>
    <w:uiPriority w:val="99"/>
    <w:unhideWhenUsed/>
    <w:rsid w:val="001B0C2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229136-C37B-451E-AEA1-1B43792F845C}">
  <ds:schemaRefs>
    <ds:schemaRef ds:uri="http://schemas.openxmlformats.org/officeDocument/2006/bibliography"/>
  </ds:schemaRefs>
</ds:datastoreItem>
</file>

<file path=customXml/itemProps2.xml><?xml version="1.0" encoding="utf-8"?>
<ds:datastoreItem xmlns:ds="http://schemas.openxmlformats.org/officeDocument/2006/customXml" ds:itemID="{D83B57D9-432D-4F44-87F9-4D7A2B2A4167}"/>
</file>

<file path=customXml/itemProps3.xml><?xml version="1.0" encoding="utf-8"?>
<ds:datastoreItem xmlns:ds="http://schemas.openxmlformats.org/officeDocument/2006/customXml" ds:itemID="{214228EA-8097-41BA-8D39-53F2539FD0A0}"/>
</file>

<file path=customXml/itemProps4.xml><?xml version="1.0" encoding="utf-8"?>
<ds:datastoreItem xmlns:ds="http://schemas.openxmlformats.org/officeDocument/2006/customXml" ds:itemID="{4F3E3EAD-843E-49A6-BA98-FF0444C21EF5}"/>
</file>

<file path=docProps/app.xml><?xml version="1.0" encoding="utf-8"?>
<Properties xmlns="http://schemas.openxmlformats.org/officeDocument/2006/extended-properties" xmlns:vt="http://schemas.openxmlformats.org/officeDocument/2006/docPropsVTypes">
  <Template>Normal</Template>
  <TotalTime>0</TotalTime>
  <Pages>12</Pages>
  <Words>2460</Words>
  <Characters>14028</Characters>
  <Application>Microsoft Office Word</Application>
  <DocSecurity>4</DocSecurity>
  <Lines>116</Lines>
  <Paragraphs>32</Paragraphs>
  <ScaleCrop>false</ScaleCrop>
  <Company/>
  <LinksUpToDate>false</LinksUpToDate>
  <CharactersWithSpaces>16456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Kizevičienė</dc:creator>
  <cp:lastModifiedBy>Marytė Gudonytė</cp:lastModifiedBy>
  <cp:revision>2</cp:revision>
  <dcterms:created xsi:type="dcterms:W3CDTF">2026-02-09T07:40:00Z</dcterms:created>
  <dcterms:modified xsi:type="dcterms:W3CDTF">2026-02-09T07:40:00Z</dcterms:modified>
</cp:coreProperties>
</file>